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099" w:rsidRDefault="00C233AA" w:rsidP="00C82099">
      <w:r w:rsidRPr="00C233AA">
        <w:rPr>
          <w:rFonts w:ascii="Helvetica" w:hAnsi="Helvetica" w:cs="Arial"/>
          <w:b/>
          <w:noProof/>
          <w:color w:val="595959" w:themeColor="text1" w:themeTint="A6"/>
          <w:lang w:val="es-ES"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-.2pt;margin-top:100.6pt;width:376.1pt;height:0;z-index:251658240" o:connectortype="straight" strokecolor="#060" strokeweight="2.25pt">
            <v:shadow color="#868686"/>
          </v:shape>
        </w:pict>
      </w:r>
      <w:r w:rsidR="00A557B7" w:rsidRPr="00A557B7">
        <w:rPr>
          <w:rFonts w:ascii="Helvetica" w:hAnsi="Helvetica"/>
          <w:b/>
          <w:color w:val="595959" w:themeColor="text1" w:themeTint="A6"/>
          <w:sz w:val="28"/>
        </w:rPr>
        <w:t xml:space="preserve"> </w:t>
      </w:r>
      <w:r w:rsidR="00CF4D5D">
        <w:rPr>
          <w:rFonts w:ascii="Helvetica" w:hAnsi="Helvetica"/>
          <w:b/>
          <w:color w:val="595959" w:themeColor="text1" w:themeTint="A6"/>
          <w:sz w:val="28"/>
        </w:rPr>
        <w:t>MEMORIA</w:t>
      </w:r>
      <w:r w:rsidR="00D43582">
        <w:rPr>
          <w:rFonts w:ascii="Helvetica" w:hAnsi="Helvetica"/>
          <w:b/>
          <w:color w:val="595959" w:themeColor="text1" w:themeTint="A6"/>
          <w:sz w:val="28"/>
        </w:rPr>
        <w:t xml:space="preserve"> </w:t>
      </w:r>
      <w:r w:rsidR="00A557B7">
        <w:rPr>
          <w:rFonts w:ascii="Helvetica" w:hAnsi="Helvetica"/>
          <w:b/>
          <w:color w:val="595959" w:themeColor="text1" w:themeTint="A6"/>
          <w:sz w:val="28"/>
        </w:rPr>
        <w:t xml:space="preserve"> </w:t>
      </w:r>
      <w:r w:rsidR="00A557B7" w:rsidRPr="00935898">
        <w:rPr>
          <w:rFonts w:ascii="Helvetica" w:hAnsi="Helvetica"/>
          <w:b/>
          <w:color w:val="595959" w:themeColor="text1" w:themeTint="A6"/>
          <w:sz w:val="28"/>
        </w:rPr>
        <w:t>20</w:t>
      </w:r>
      <w:r w:rsidR="00D43582">
        <w:rPr>
          <w:rFonts w:ascii="Helvetica" w:hAnsi="Helvetica"/>
          <w:b/>
          <w:color w:val="595959" w:themeColor="text1" w:themeTint="A6"/>
          <w:sz w:val="28"/>
        </w:rPr>
        <w:t>1</w:t>
      </w:r>
      <w:r w:rsidR="00614FD1">
        <w:rPr>
          <w:rFonts w:ascii="Helvetica" w:hAnsi="Helvetica"/>
          <w:b/>
          <w:color w:val="595959" w:themeColor="text1" w:themeTint="A6"/>
          <w:sz w:val="28"/>
        </w:rPr>
        <w:t>4</w:t>
      </w:r>
      <w:r w:rsidR="00A557B7">
        <w:tab/>
      </w:r>
      <w:r w:rsidR="00A557B7">
        <w:tab/>
      </w:r>
      <w:r w:rsidR="00A557B7">
        <w:tab/>
      </w:r>
      <w:r w:rsidR="00A557B7">
        <w:tab/>
      </w:r>
      <w:r w:rsidR="001B38E4">
        <w:t xml:space="preserve">       </w:t>
      </w:r>
      <w:r w:rsidR="00A557B7">
        <w:rPr>
          <w:noProof/>
          <w:lang w:val="es-ES" w:eastAsia="es-ES"/>
        </w:rPr>
        <w:drawing>
          <wp:inline distT="0" distB="0" distL="0" distR="0">
            <wp:extent cx="1343025" cy="1125657"/>
            <wp:effectExtent l="19050" t="0" r="9525" b="0"/>
            <wp:docPr id="6" name="4 Imagen" descr="LOGOTIP_IMA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TIP_IMA-colo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090" cy="113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FD1" w:rsidRDefault="00A557B7" w:rsidP="00326C72">
      <w:pPr>
        <w:rPr>
          <w:rFonts w:ascii="Helvetica" w:hAnsi="Helvetica" w:cs="Arial"/>
          <w:color w:val="595959"/>
          <w:sz w:val="20"/>
          <w:szCs w:val="20"/>
        </w:rPr>
      </w:pPr>
      <w:r w:rsidRPr="00326C72">
        <w:rPr>
          <w:rFonts w:ascii="Helvetica" w:hAnsi="Helvetica" w:cs="Arial"/>
          <w:b/>
          <w:color w:val="008000"/>
        </w:rPr>
        <w:t xml:space="preserve"> </w:t>
      </w:r>
      <w:r w:rsidR="00326C72" w:rsidRPr="00326C72">
        <w:rPr>
          <w:rFonts w:ascii="Helvetica" w:hAnsi="Helvetica" w:cs="Arial"/>
          <w:b/>
          <w:color w:val="008000"/>
        </w:rPr>
        <w:t>1 . ESTUDIOS</w:t>
      </w:r>
      <w:r w:rsidR="00326C72" w:rsidRPr="00326C72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br/>
        <w:t xml:space="preserve"> </w:t>
      </w:r>
      <w:r w:rsidR="00326C72" w:rsidRPr="00326C72">
        <w:rPr>
          <w:rFonts w:ascii="Helvetica" w:hAnsi="Helvetica" w:cs="Arial"/>
          <w:color w:val="595959"/>
          <w:sz w:val="20"/>
          <w:szCs w:val="20"/>
        </w:rPr>
        <w:t xml:space="preserve">Estudio sobre el impacto del sistema actual de tallas </w:t>
      </w:r>
      <w:r w:rsidR="00D16D3C">
        <w:rPr>
          <w:rFonts w:ascii="Helvetica" w:hAnsi="Helvetica" w:cs="Arial"/>
          <w:color w:val="595959"/>
          <w:sz w:val="20"/>
          <w:szCs w:val="20"/>
        </w:rPr>
        <w:t xml:space="preserve">de ropa </w:t>
      </w:r>
      <w:r w:rsidR="00326C72" w:rsidRPr="00326C72">
        <w:rPr>
          <w:rFonts w:ascii="Helvetica" w:hAnsi="Helvetica" w:cs="Arial"/>
          <w:color w:val="595959"/>
          <w:sz w:val="20"/>
          <w:szCs w:val="20"/>
        </w:rPr>
        <w:t>entre 2000 adolescentes y jóvenes</w:t>
      </w:r>
    </w:p>
    <w:p w:rsidR="00326C72" w:rsidRDefault="00614FD1" w:rsidP="00326C72">
      <w:pPr>
        <w:rPr>
          <w:rFonts w:ascii="Helvetica" w:hAnsi="Helvetica" w:cs="Arial"/>
          <w:b/>
          <w:color w:val="008000"/>
        </w:rPr>
      </w:pPr>
      <w:r>
        <w:rPr>
          <w:rFonts w:ascii="Helvetica" w:hAnsi="Helvetica" w:cs="Arial"/>
          <w:color w:val="595959"/>
          <w:sz w:val="20"/>
          <w:szCs w:val="20"/>
        </w:rPr>
        <w:t xml:space="preserve">Estudio conductas de riesgo entre la población adolescente y juvenil </w:t>
      </w:r>
      <w:r w:rsidR="00326C72" w:rsidRPr="00326C72">
        <w:rPr>
          <w:rFonts w:ascii="Helvetica" w:hAnsi="Helvetica" w:cs="Arial"/>
          <w:color w:val="595959"/>
          <w:sz w:val="20"/>
          <w:szCs w:val="20"/>
        </w:rPr>
        <w:br/>
      </w:r>
      <w:r w:rsidR="00326C72" w:rsidRPr="00326C72">
        <w:rPr>
          <w:rFonts w:ascii="Helvetica" w:hAnsi="Helvetica" w:cs="Arial"/>
          <w:color w:val="595959"/>
          <w:sz w:val="20"/>
          <w:szCs w:val="20"/>
        </w:rPr>
        <w:br/>
      </w:r>
      <w:r w:rsidR="00326C72" w:rsidRPr="00326C72">
        <w:rPr>
          <w:rFonts w:ascii="Helvetica" w:hAnsi="Helvetica" w:cs="Arial"/>
          <w:b/>
          <w:color w:val="008000"/>
        </w:rPr>
        <w:t>2 . INFORMES</w:t>
      </w:r>
    </w:p>
    <w:p w:rsidR="00326C72" w:rsidRDefault="00326C72" w:rsidP="00326C72">
      <w:pPr>
        <w:pStyle w:val="Prrafodelista"/>
        <w:numPr>
          <w:ilvl w:val="0"/>
          <w:numId w:val="23"/>
        </w:numPr>
        <w:spacing w:before="0" w:beforeAutospacing="0" w:after="0" w:afterAutospacing="0"/>
        <w:jc w:val="both"/>
        <w:rPr>
          <w:rFonts w:ascii="Helvetica" w:hAnsi="Helvetica" w:cs="Arial"/>
          <w:color w:val="595959"/>
          <w:sz w:val="20"/>
          <w:szCs w:val="20"/>
        </w:rPr>
      </w:pPr>
      <w:r w:rsidRPr="00326C72">
        <w:rPr>
          <w:rFonts w:ascii="Helvetica" w:hAnsi="Helvetica" w:cs="Arial"/>
          <w:color w:val="595959"/>
          <w:sz w:val="20"/>
          <w:szCs w:val="20"/>
        </w:rPr>
        <w:t xml:space="preserve">Decálogo de buenas prácticas sobre el fomento de la autoestima y la imagen corporal en los medios de comunicación </w:t>
      </w:r>
      <w:r w:rsidR="00614FD1">
        <w:rPr>
          <w:rFonts w:ascii="Helvetica" w:hAnsi="Helvetica" w:cs="Arial"/>
          <w:color w:val="595959"/>
          <w:sz w:val="20"/>
          <w:szCs w:val="20"/>
        </w:rPr>
        <w:t>y el sector publicitario</w:t>
      </w:r>
    </w:p>
    <w:p w:rsidR="00326C72" w:rsidRPr="00326C72" w:rsidRDefault="00326C72" w:rsidP="00326C72">
      <w:pPr>
        <w:pStyle w:val="Prrafodelista"/>
        <w:spacing w:before="0" w:beforeAutospacing="0" w:after="0" w:afterAutospacing="0"/>
        <w:ind w:left="360"/>
        <w:jc w:val="both"/>
        <w:rPr>
          <w:rFonts w:ascii="Helvetica" w:hAnsi="Helvetica" w:cs="Arial"/>
          <w:color w:val="595959"/>
          <w:sz w:val="20"/>
          <w:szCs w:val="20"/>
        </w:rPr>
      </w:pPr>
    </w:p>
    <w:p w:rsidR="00326C72" w:rsidRDefault="00326C72" w:rsidP="00326C72">
      <w:pPr>
        <w:pStyle w:val="Prrafodelista"/>
        <w:numPr>
          <w:ilvl w:val="0"/>
          <w:numId w:val="23"/>
        </w:numPr>
        <w:spacing w:before="0" w:beforeAutospacing="0" w:after="0" w:afterAutospacing="0"/>
        <w:jc w:val="both"/>
        <w:rPr>
          <w:rFonts w:ascii="Helvetica" w:hAnsi="Helvetica" w:cs="Arial"/>
          <w:color w:val="595959"/>
          <w:sz w:val="20"/>
          <w:szCs w:val="20"/>
        </w:rPr>
      </w:pPr>
      <w:r w:rsidRPr="00326C72">
        <w:rPr>
          <w:rFonts w:ascii="Helvetica" w:hAnsi="Helvetica" w:cs="Arial"/>
          <w:color w:val="595959"/>
          <w:sz w:val="20"/>
          <w:szCs w:val="20"/>
        </w:rPr>
        <w:t>Acciones de divulgación entre colectivos profesionales del sector de la comunicación y la publicidad . Preparación de la Jornada de trabajo publicistas + expertos salud</w:t>
      </w:r>
      <w:r w:rsidR="001F116E">
        <w:rPr>
          <w:rFonts w:ascii="Helvetica" w:hAnsi="Helvetica" w:cs="Arial"/>
          <w:color w:val="595959"/>
          <w:sz w:val="20"/>
          <w:szCs w:val="20"/>
        </w:rPr>
        <w:t xml:space="preserve"> ( creadores y gremio )</w:t>
      </w:r>
    </w:p>
    <w:p w:rsidR="00326C72" w:rsidRPr="00326C72" w:rsidRDefault="00326C72" w:rsidP="00326C72">
      <w:pPr>
        <w:pStyle w:val="Prrafodelista"/>
        <w:rPr>
          <w:rFonts w:ascii="Helvetica" w:hAnsi="Helvetica" w:cs="Arial"/>
          <w:color w:val="595959"/>
          <w:sz w:val="20"/>
          <w:szCs w:val="20"/>
        </w:rPr>
      </w:pPr>
    </w:p>
    <w:p w:rsidR="00326C72" w:rsidRDefault="00326C72" w:rsidP="00326C72">
      <w:pPr>
        <w:pStyle w:val="Prrafodelista"/>
        <w:numPr>
          <w:ilvl w:val="0"/>
          <w:numId w:val="23"/>
        </w:numPr>
        <w:spacing w:before="0" w:beforeAutospacing="0" w:after="0" w:afterAutospacing="0"/>
        <w:jc w:val="both"/>
        <w:rPr>
          <w:rFonts w:ascii="Helvetica" w:hAnsi="Helvetica" w:cs="Arial"/>
          <w:color w:val="595959"/>
          <w:sz w:val="20"/>
          <w:szCs w:val="20"/>
        </w:rPr>
      </w:pPr>
      <w:r w:rsidRPr="00326C72">
        <w:rPr>
          <w:rFonts w:ascii="Helvetica" w:hAnsi="Helvetica" w:cs="Arial"/>
          <w:color w:val="595959"/>
          <w:sz w:val="20"/>
          <w:szCs w:val="20"/>
        </w:rPr>
        <w:t>Apología de los trastornos de la conducta alimentaria en la red.</w:t>
      </w:r>
      <w:r w:rsidRPr="00326C72">
        <w:rPr>
          <w:rFonts w:ascii="Helvetica" w:hAnsi="Helvetica" w:cs="Arial"/>
          <w:color w:val="595959"/>
          <w:sz w:val="20"/>
          <w:szCs w:val="20"/>
        </w:rPr>
        <w:br/>
        <w:t>Acciones realizadas en 20</w:t>
      </w:r>
      <w:r w:rsidR="00614FD1">
        <w:rPr>
          <w:rFonts w:ascii="Helvetica" w:hAnsi="Helvetica" w:cs="Arial"/>
          <w:color w:val="595959"/>
          <w:sz w:val="20"/>
          <w:szCs w:val="20"/>
        </w:rPr>
        <w:t>14</w:t>
      </w:r>
      <w:r w:rsidRPr="00326C72">
        <w:rPr>
          <w:rFonts w:ascii="Helvetica" w:hAnsi="Helvetica" w:cs="Arial"/>
          <w:color w:val="595959"/>
          <w:sz w:val="20"/>
          <w:szCs w:val="20"/>
        </w:rPr>
        <w:t>:</w:t>
      </w:r>
    </w:p>
    <w:p w:rsidR="00326C72" w:rsidRPr="00326C72" w:rsidRDefault="00326C72" w:rsidP="00326C72">
      <w:pPr>
        <w:pStyle w:val="Prrafodelista"/>
        <w:spacing w:before="0" w:beforeAutospacing="0" w:after="0" w:afterAutospacing="0"/>
        <w:ind w:left="360"/>
        <w:jc w:val="both"/>
        <w:rPr>
          <w:rFonts w:ascii="Helvetica" w:hAnsi="Helvetica" w:cs="Arial"/>
          <w:color w:val="595959"/>
          <w:sz w:val="20"/>
          <w:szCs w:val="20"/>
        </w:rPr>
      </w:pPr>
    </w:p>
    <w:p w:rsidR="00326C72" w:rsidRPr="00326C72" w:rsidRDefault="00326C72" w:rsidP="00326C72">
      <w:pPr>
        <w:pStyle w:val="Prrafodelista"/>
        <w:numPr>
          <w:ilvl w:val="0"/>
          <w:numId w:val="22"/>
        </w:numPr>
        <w:spacing w:before="0" w:beforeAutospacing="0" w:after="0" w:afterAutospacing="0"/>
        <w:jc w:val="both"/>
        <w:rPr>
          <w:rFonts w:ascii="Helvetica" w:hAnsi="Helvetica" w:cs="Arial"/>
          <w:color w:val="595959"/>
          <w:sz w:val="20"/>
          <w:szCs w:val="20"/>
        </w:rPr>
      </w:pPr>
      <w:r w:rsidRPr="00326C72">
        <w:rPr>
          <w:rFonts w:ascii="Helvetica" w:hAnsi="Helvetica" w:cs="Arial"/>
          <w:color w:val="595959"/>
          <w:sz w:val="20"/>
          <w:szCs w:val="20"/>
        </w:rPr>
        <w:t>Elaboración de un Manifiesto en contra de la apología de los TCA en la red con el objetivo de lograr el consenso social ante esta realidad .</w:t>
      </w:r>
    </w:p>
    <w:p w:rsidR="00326C72" w:rsidRPr="00326C72" w:rsidRDefault="00326C72" w:rsidP="00326C72">
      <w:pPr>
        <w:pStyle w:val="Prrafodelista"/>
        <w:numPr>
          <w:ilvl w:val="0"/>
          <w:numId w:val="22"/>
        </w:numPr>
        <w:spacing w:before="0" w:beforeAutospacing="0" w:after="0" w:afterAutospacing="0"/>
        <w:jc w:val="both"/>
        <w:rPr>
          <w:rFonts w:ascii="Helvetica" w:hAnsi="Helvetica" w:cs="Arial"/>
          <w:color w:val="595959"/>
          <w:sz w:val="20"/>
          <w:szCs w:val="20"/>
        </w:rPr>
      </w:pPr>
      <w:r w:rsidRPr="00326C72">
        <w:rPr>
          <w:rFonts w:ascii="Helvetica" w:hAnsi="Helvetica" w:cs="Arial"/>
          <w:color w:val="595959"/>
          <w:sz w:val="20"/>
          <w:szCs w:val="20"/>
        </w:rPr>
        <w:t>Adhesión de las sociedades científicas , representantes del mundo educativo , de la salud y de las universidades españolas</w:t>
      </w:r>
    </w:p>
    <w:p w:rsidR="00326C72" w:rsidRPr="00326C72" w:rsidRDefault="00326C72" w:rsidP="00326C72">
      <w:pPr>
        <w:pStyle w:val="Prrafodelista"/>
        <w:numPr>
          <w:ilvl w:val="0"/>
          <w:numId w:val="22"/>
        </w:numPr>
        <w:spacing w:before="0" w:beforeAutospacing="0" w:after="0" w:afterAutospacing="0"/>
        <w:jc w:val="both"/>
        <w:rPr>
          <w:rFonts w:ascii="Helvetica" w:hAnsi="Helvetica" w:cs="Arial"/>
          <w:color w:val="595959"/>
          <w:sz w:val="20"/>
          <w:szCs w:val="20"/>
        </w:rPr>
      </w:pPr>
      <w:r w:rsidRPr="00326C72">
        <w:rPr>
          <w:rFonts w:ascii="Helvetica" w:hAnsi="Helvetica" w:cs="Arial"/>
          <w:color w:val="595959"/>
          <w:sz w:val="20"/>
          <w:szCs w:val="20"/>
        </w:rPr>
        <w:t>Seguimiento Aprobación de la Proposición no de Ley en el Congreso de los Diputados para impulsar medidas que ayuden a prevenir y frenar la proliferación de los TCA ; Apoyo por parte de todos los Grupos Parlamentarios del Parlamento de Cataluña</w:t>
      </w:r>
    </w:p>
    <w:p w:rsidR="00326C72" w:rsidRPr="00326C72" w:rsidRDefault="00326C72" w:rsidP="00326C72">
      <w:pPr>
        <w:pStyle w:val="Prrafodelista"/>
        <w:numPr>
          <w:ilvl w:val="0"/>
          <w:numId w:val="22"/>
        </w:numPr>
        <w:spacing w:before="0" w:beforeAutospacing="0" w:after="0" w:afterAutospacing="0"/>
        <w:jc w:val="both"/>
        <w:rPr>
          <w:rFonts w:ascii="Helvetica" w:hAnsi="Helvetica" w:cs="Arial"/>
          <w:color w:val="595959"/>
          <w:sz w:val="20"/>
          <w:szCs w:val="20"/>
        </w:rPr>
      </w:pPr>
      <w:r w:rsidRPr="00326C72">
        <w:rPr>
          <w:rFonts w:ascii="Helvetica" w:hAnsi="Helvetica" w:cs="Arial"/>
          <w:color w:val="595959"/>
          <w:sz w:val="20"/>
          <w:szCs w:val="20"/>
        </w:rPr>
        <w:t>Elaboración conjuntamente con el Departamento de Salud de la Generalidad de Cataluña de un listado de conductas nocivas para la salud que se presentan en estos sitios de Internet .</w:t>
      </w:r>
      <w:r w:rsidRPr="00326C72">
        <w:rPr>
          <w:rFonts w:ascii="Helvetica" w:hAnsi="Helvetica" w:cs="Arial"/>
          <w:color w:val="595959"/>
          <w:sz w:val="20"/>
          <w:szCs w:val="20"/>
        </w:rPr>
        <w:br/>
        <w:t>o Trabajo conjunto con " Protégeles " para impulsar el proyecto .</w:t>
      </w:r>
      <w:r w:rsidRPr="00326C72">
        <w:rPr>
          <w:rFonts w:ascii="Helvetica" w:hAnsi="Helvetica" w:cs="Arial"/>
          <w:color w:val="595959"/>
          <w:sz w:val="20"/>
          <w:szCs w:val="20"/>
        </w:rPr>
        <w:br/>
        <w:t>o El director general de Consumo de Aragón propone reforma del Código Penal</w:t>
      </w:r>
    </w:p>
    <w:p w:rsidR="008B0858" w:rsidRPr="00326C72" w:rsidRDefault="008B0858" w:rsidP="00326C72">
      <w:pPr>
        <w:pStyle w:val="Prrafodelista"/>
        <w:spacing w:before="0" w:beforeAutospacing="0" w:after="0" w:afterAutospacing="0"/>
        <w:ind w:left="-12"/>
        <w:jc w:val="both"/>
        <w:rPr>
          <w:rFonts w:ascii="Helvetica" w:hAnsi="Helvetica" w:cs="Arial"/>
          <w:color w:val="595959"/>
          <w:sz w:val="20"/>
          <w:szCs w:val="20"/>
        </w:rPr>
      </w:pPr>
    </w:p>
    <w:p w:rsidR="00A4527D" w:rsidRDefault="00A4527D" w:rsidP="009978B4">
      <w:pPr>
        <w:pStyle w:val="Prrafodelista"/>
        <w:spacing w:before="0" w:beforeAutospacing="0" w:after="0" w:afterAutospacing="0"/>
        <w:ind w:left="1077"/>
        <w:jc w:val="both"/>
        <w:rPr>
          <w:rFonts w:ascii="Helvetica" w:hAnsi="Helvetica"/>
          <w:color w:val="595959"/>
          <w:sz w:val="20"/>
        </w:rPr>
      </w:pPr>
    </w:p>
    <w:p w:rsidR="00A4527D" w:rsidRPr="009C4E27" w:rsidRDefault="00A4527D" w:rsidP="009978B4">
      <w:pPr>
        <w:pStyle w:val="Prrafodelista"/>
        <w:spacing w:before="0" w:beforeAutospacing="0" w:after="0" w:afterAutospacing="0"/>
        <w:ind w:left="1077"/>
        <w:jc w:val="both"/>
        <w:rPr>
          <w:rFonts w:ascii="Helvetica" w:hAnsi="Helvetica"/>
          <w:color w:val="595959"/>
          <w:sz w:val="20"/>
        </w:rPr>
      </w:pPr>
    </w:p>
    <w:p w:rsidR="00326C72" w:rsidRDefault="00326C72" w:rsidP="00326C72">
      <w:pPr>
        <w:spacing w:before="0" w:beforeAutospacing="0" w:after="0" w:afterAutospacing="0"/>
        <w:rPr>
          <w:rFonts w:ascii="Helvetica" w:hAnsi="Helvetica" w:cs="Arial"/>
          <w:color w:val="595959"/>
          <w:sz w:val="20"/>
          <w:szCs w:val="20"/>
        </w:rPr>
      </w:pPr>
      <w:r w:rsidRPr="00326C72">
        <w:rPr>
          <w:rFonts w:ascii="Helvetica" w:hAnsi="Helvetica" w:cs="Arial"/>
          <w:b/>
          <w:color w:val="008000"/>
        </w:rPr>
        <w:t>3. PUBLICACIONES</w:t>
      </w:r>
      <w:r w:rsidRPr="00326C72">
        <w:rPr>
          <w:rFonts w:ascii="Helvetica" w:hAnsi="Helvetica" w:cs="Arial"/>
          <w:b/>
          <w:color w:val="008000"/>
        </w:rPr>
        <w:br/>
      </w:r>
      <w:r w:rsidRPr="00326C72">
        <w:rPr>
          <w:rFonts w:ascii="Helvetica" w:hAnsi="Helvetica" w:cs="Arial"/>
          <w:b/>
          <w:color w:val="595959"/>
          <w:sz w:val="20"/>
          <w:szCs w:val="20"/>
        </w:rPr>
        <w:sym w:font="Symbol" w:char="F0BE"/>
      </w:r>
      <w:r w:rsidRPr="00326C72">
        <w:rPr>
          <w:rFonts w:ascii="Helvetica" w:hAnsi="Helvetica" w:cs="Arial"/>
          <w:b/>
          <w:color w:val="595959"/>
          <w:sz w:val="20"/>
          <w:szCs w:val="20"/>
        </w:rPr>
        <w:t xml:space="preserve"> " Guía básica sobre la prevención y detección de los trastornos del comportamiento alimentario para educadores / as "</w:t>
      </w:r>
      <w:r w:rsidRPr="00326C72">
        <w:rPr>
          <w:rFonts w:ascii="Helvetica" w:hAnsi="Helvetica" w:cs="Arial"/>
          <w:b/>
          <w:color w:val="595959"/>
          <w:sz w:val="20"/>
          <w:szCs w:val="20"/>
        </w:rPr>
        <w:br/>
      </w:r>
      <w:r w:rsidRPr="00326C72">
        <w:rPr>
          <w:rFonts w:ascii="Helvetica" w:hAnsi="Helvetica" w:cs="Arial"/>
          <w:color w:val="595959"/>
          <w:sz w:val="20"/>
          <w:szCs w:val="20"/>
        </w:rPr>
        <w:t>Acciones realizadas en 201</w:t>
      </w:r>
      <w:r w:rsidR="00614FD1">
        <w:rPr>
          <w:rFonts w:ascii="Helvetica" w:hAnsi="Helvetica" w:cs="Arial"/>
          <w:color w:val="595959"/>
          <w:sz w:val="20"/>
          <w:szCs w:val="20"/>
        </w:rPr>
        <w:t>4</w:t>
      </w:r>
      <w:r w:rsidRPr="00326C72">
        <w:rPr>
          <w:rFonts w:ascii="Helvetica" w:hAnsi="Helvetica" w:cs="Arial"/>
          <w:color w:val="595959"/>
          <w:sz w:val="20"/>
          <w:szCs w:val="20"/>
        </w:rPr>
        <w:t>:</w:t>
      </w:r>
      <w:r w:rsidRPr="00326C72">
        <w:rPr>
          <w:rFonts w:ascii="Helvetica" w:hAnsi="Helvetica" w:cs="Arial"/>
          <w:color w:val="595959"/>
          <w:sz w:val="20"/>
          <w:szCs w:val="20"/>
        </w:rPr>
        <w:br/>
        <w:t>o Distribución de la guía en 280 centros educativos .</w:t>
      </w:r>
      <w:r w:rsidRPr="00326C72">
        <w:rPr>
          <w:rFonts w:ascii="Helvetica" w:hAnsi="Helvetica" w:cs="Arial"/>
          <w:color w:val="595959"/>
          <w:sz w:val="20"/>
          <w:szCs w:val="20"/>
        </w:rPr>
        <w:br/>
      </w:r>
      <w:r w:rsidRPr="00326C72">
        <w:rPr>
          <w:rFonts w:ascii="Helvetica" w:hAnsi="Helvetica" w:cs="Arial"/>
          <w:color w:val="595959"/>
          <w:sz w:val="20"/>
          <w:szCs w:val="20"/>
        </w:rPr>
        <w:br/>
      </w:r>
      <w:r w:rsidRPr="00326C72">
        <w:rPr>
          <w:rFonts w:ascii="Helvetica" w:hAnsi="Helvetica" w:cs="Arial"/>
          <w:b/>
          <w:color w:val="595959"/>
          <w:sz w:val="20"/>
          <w:szCs w:val="20"/>
        </w:rPr>
        <w:sym w:font="Symbol" w:char="F0BE"/>
      </w:r>
      <w:r w:rsidRPr="00326C72">
        <w:rPr>
          <w:rFonts w:ascii="Helvetica" w:hAnsi="Helvetica" w:cs="Arial"/>
          <w:b/>
          <w:color w:val="595959"/>
          <w:sz w:val="20"/>
          <w:szCs w:val="20"/>
        </w:rPr>
        <w:t xml:space="preserve"> " Guía básica de prevención detección de trastornos del comportamiento alimentario para familias " .</w:t>
      </w:r>
      <w:r w:rsidRPr="00326C72">
        <w:rPr>
          <w:rFonts w:ascii="Helvetica" w:hAnsi="Helvetica" w:cs="Arial"/>
          <w:b/>
          <w:color w:val="595959"/>
          <w:sz w:val="20"/>
          <w:szCs w:val="20"/>
        </w:rPr>
        <w:br/>
      </w:r>
      <w:r w:rsidRPr="00326C72">
        <w:rPr>
          <w:rFonts w:ascii="Helvetica" w:hAnsi="Helvetica" w:cs="Arial"/>
          <w:color w:val="595959"/>
          <w:sz w:val="20"/>
          <w:szCs w:val="20"/>
        </w:rPr>
        <w:t>Acciones realizadas en 201</w:t>
      </w:r>
      <w:r w:rsidR="00614FD1">
        <w:rPr>
          <w:rFonts w:ascii="Helvetica" w:hAnsi="Helvetica" w:cs="Arial"/>
          <w:color w:val="595959"/>
          <w:sz w:val="20"/>
          <w:szCs w:val="20"/>
        </w:rPr>
        <w:t>4</w:t>
      </w:r>
      <w:r w:rsidRPr="00326C72">
        <w:rPr>
          <w:rFonts w:ascii="Helvetica" w:hAnsi="Helvetica" w:cs="Arial"/>
          <w:color w:val="595959"/>
          <w:sz w:val="20"/>
          <w:szCs w:val="20"/>
        </w:rPr>
        <w:t>:</w:t>
      </w:r>
    </w:p>
    <w:p w:rsidR="00326C72" w:rsidRDefault="00326C72" w:rsidP="00326C72">
      <w:pPr>
        <w:pStyle w:val="Prrafodelista"/>
        <w:numPr>
          <w:ilvl w:val="0"/>
          <w:numId w:val="24"/>
        </w:numPr>
        <w:spacing w:before="0" w:beforeAutospacing="0" w:after="0" w:afterAutospacing="0"/>
        <w:ind w:left="360"/>
        <w:rPr>
          <w:rFonts w:ascii="Helvetica" w:hAnsi="Helvetica" w:cs="Arial"/>
          <w:color w:val="595959"/>
          <w:sz w:val="20"/>
          <w:szCs w:val="20"/>
        </w:rPr>
      </w:pPr>
      <w:r w:rsidRPr="00326C72">
        <w:rPr>
          <w:rFonts w:ascii="Helvetica" w:hAnsi="Helvetica" w:cs="Arial"/>
          <w:color w:val="595959"/>
          <w:sz w:val="20"/>
          <w:szCs w:val="20"/>
        </w:rPr>
        <w:t>Distribución de la guía a 90 Asociaciones de Padres y Madres de centros educativos .</w:t>
      </w:r>
      <w:r w:rsidRPr="00326C72">
        <w:rPr>
          <w:rFonts w:ascii="Helvetica" w:hAnsi="Helvetica" w:cs="Arial"/>
          <w:color w:val="595959"/>
          <w:sz w:val="20"/>
          <w:szCs w:val="20"/>
        </w:rPr>
        <w:br/>
        <w:t>" ¿ Qué le pasa ? Cuando los trastornos del comportamient</w:t>
      </w:r>
      <w:r>
        <w:rPr>
          <w:rFonts w:ascii="Helvetica" w:hAnsi="Helvetica" w:cs="Arial"/>
          <w:color w:val="595959"/>
          <w:sz w:val="20"/>
          <w:szCs w:val="20"/>
        </w:rPr>
        <w:t xml:space="preserve">o alimentario entran en casa " </w:t>
      </w:r>
    </w:p>
    <w:p w:rsidR="00326C72" w:rsidRDefault="00326C72" w:rsidP="00326C72">
      <w:pPr>
        <w:pStyle w:val="Prrafodelista"/>
        <w:numPr>
          <w:ilvl w:val="0"/>
          <w:numId w:val="24"/>
        </w:numPr>
        <w:spacing w:before="0" w:beforeAutospacing="0" w:after="0" w:afterAutospacing="0"/>
        <w:ind w:left="360"/>
        <w:rPr>
          <w:rFonts w:ascii="Helvetica" w:hAnsi="Helvetica" w:cs="Arial"/>
          <w:color w:val="595959"/>
          <w:sz w:val="20"/>
          <w:szCs w:val="20"/>
        </w:rPr>
      </w:pPr>
      <w:r w:rsidRPr="00326C72">
        <w:rPr>
          <w:rFonts w:ascii="Helvetica" w:hAnsi="Helvetica" w:cs="Arial"/>
          <w:color w:val="595959"/>
          <w:sz w:val="20"/>
          <w:szCs w:val="20"/>
        </w:rPr>
        <w:t>Acciones realizadas en 201</w:t>
      </w:r>
      <w:r w:rsidR="00614FD1">
        <w:rPr>
          <w:rFonts w:ascii="Helvetica" w:hAnsi="Helvetica" w:cs="Arial"/>
          <w:color w:val="595959"/>
          <w:sz w:val="20"/>
          <w:szCs w:val="20"/>
        </w:rPr>
        <w:t>4</w:t>
      </w:r>
      <w:r w:rsidRPr="00326C72">
        <w:rPr>
          <w:rFonts w:ascii="Helvetica" w:hAnsi="Helvetica" w:cs="Arial"/>
          <w:color w:val="595959"/>
          <w:sz w:val="20"/>
          <w:szCs w:val="20"/>
        </w:rPr>
        <w:t>:</w:t>
      </w:r>
      <w:r w:rsidRPr="00326C72">
        <w:rPr>
          <w:rFonts w:ascii="Helvetica" w:hAnsi="Helvetica" w:cs="Arial"/>
          <w:color w:val="595959"/>
          <w:sz w:val="20"/>
          <w:szCs w:val="20"/>
        </w:rPr>
        <w:br/>
        <w:t>Distribución de la guía 230 familias de enfermos de trastornos de la conducta alimentaria.</w:t>
      </w:r>
    </w:p>
    <w:p w:rsidR="00D16D3C" w:rsidRDefault="00D16D3C" w:rsidP="00D16D3C">
      <w:pPr>
        <w:pStyle w:val="Prrafodelista"/>
        <w:spacing w:before="0" w:beforeAutospacing="0" w:after="0" w:afterAutospacing="0"/>
        <w:ind w:left="360"/>
        <w:rPr>
          <w:rFonts w:ascii="Helvetica" w:hAnsi="Helvetica" w:cs="Arial"/>
          <w:color w:val="595959"/>
          <w:sz w:val="20"/>
          <w:szCs w:val="20"/>
        </w:rPr>
      </w:pPr>
    </w:p>
    <w:p w:rsidR="00326C72" w:rsidRPr="00D16D3C" w:rsidRDefault="00326C72" w:rsidP="00D16D3C">
      <w:pPr>
        <w:spacing w:before="0" w:beforeAutospacing="0" w:after="0" w:afterAutospacing="0"/>
        <w:rPr>
          <w:rFonts w:ascii="Helvetica" w:hAnsi="Helvetica" w:cs="Arial"/>
          <w:color w:val="595959"/>
          <w:sz w:val="20"/>
          <w:szCs w:val="20"/>
        </w:rPr>
      </w:pPr>
      <w:r w:rsidRPr="00D16D3C">
        <w:rPr>
          <w:rFonts w:ascii="Helvetica" w:hAnsi="Helvetica" w:cs="Arial"/>
          <w:b/>
          <w:color w:val="008000"/>
        </w:rPr>
        <w:t>4. SEGUIMIENTO DE ACTUACIONES</w:t>
      </w:r>
      <w:r w:rsidRPr="00D16D3C">
        <w:rPr>
          <w:rFonts w:ascii="Helvetica" w:hAnsi="Helvetica" w:cs="Arial"/>
          <w:b/>
          <w:color w:val="008000"/>
        </w:rPr>
        <w:br/>
      </w:r>
      <w:r w:rsidRPr="00D16D3C">
        <w:rPr>
          <w:rFonts w:ascii="Helvetica" w:hAnsi="Helvetica" w:cs="Arial"/>
          <w:color w:val="595959"/>
          <w:sz w:val="20"/>
          <w:szCs w:val="20"/>
        </w:rPr>
        <w:t xml:space="preserve">o </w:t>
      </w:r>
      <w:r w:rsidRPr="007C3CD7">
        <w:rPr>
          <w:rFonts w:ascii="Helvetica" w:hAnsi="Helvetica" w:cs="Arial"/>
          <w:b/>
          <w:color w:val="595959"/>
          <w:sz w:val="20"/>
          <w:szCs w:val="20"/>
        </w:rPr>
        <w:t>Participación Plataforma Año de las familias ONU 2014</w:t>
      </w:r>
      <w:r w:rsidRPr="00D16D3C">
        <w:rPr>
          <w:rFonts w:ascii="Helvetica" w:hAnsi="Helvetica" w:cs="Arial"/>
          <w:color w:val="595959"/>
          <w:sz w:val="20"/>
          <w:szCs w:val="20"/>
        </w:rPr>
        <w:br/>
        <w:t>Influir para que los estilos de vida- hábitos alimentarios como factor de protección familiar incluyan en las prioridades ONU 2014</w:t>
      </w:r>
      <w:r w:rsidRPr="00D16D3C">
        <w:rPr>
          <w:rFonts w:ascii="Helvetica" w:hAnsi="Helvetica" w:cs="Arial"/>
          <w:color w:val="595959"/>
          <w:sz w:val="20"/>
          <w:szCs w:val="20"/>
        </w:rPr>
        <w:br/>
      </w:r>
      <w:r w:rsidR="007C3CD7">
        <w:rPr>
          <w:rFonts w:ascii="Helvetica" w:hAnsi="Helvetica" w:cs="Arial"/>
          <w:b/>
          <w:color w:val="595959"/>
          <w:sz w:val="20"/>
          <w:szCs w:val="20"/>
        </w:rPr>
        <w:t>o Mesa de Diálogo para la P</w:t>
      </w:r>
      <w:r w:rsidRPr="007C3CD7">
        <w:rPr>
          <w:rFonts w:ascii="Helvetica" w:hAnsi="Helvetica" w:cs="Arial"/>
          <w:b/>
          <w:color w:val="595959"/>
          <w:sz w:val="20"/>
          <w:szCs w:val="20"/>
        </w:rPr>
        <w:t>revención</w:t>
      </w:r>
      <w:r w:rsidR="007C3CD7">
        <w:rPr>
          <w:rFonts w:ascii="Helvetica" w:hAnsi="Helvetica" w:cs="Arial"/>
          <w:b/>
          <w:color w:val="595959"/>
          <w:sz w:val="20"/>
          <w:szCs w:val="20"/>
        </w:rPr>
        <w:t xml:space="preserve"> presidida por la Sra. Helena Rakosnik</w:t>
      </w:r>
      <w:r w:rsidRPr="007C3CD7">
        <w:rPr>
          <w:rFonts w:ascii="Helvetica" w:hAnsi="Helvetica" w:cs="Arial"/>
          <w:b/>
          <w:color w:val="595959"/>
          <w:sz w:val="20"/>
          <w:szCs w:val="20"/>
        </w:rPr>
        <w:br/>
      </w:r>
      <w:r w:rsidR="007C3CD7">
        <w:rPr>
          <w:rFonts w:ascii="Helvetica" w:hAnsi="Helvetica" w:cs="Arial"/>
          <w:b/>
          <w:color w:val="595959"/>
          <w:sz w:val="20"/>
          <w:szCs w:val="20"/>
        </w:rPr>
        <w:t>o</w:t>
      </w:r>
      <w:r w:rsidR="007C3CD7" w:rsidRPr="00D16D3C">
        <w:rPr>
          <w:rFonts w:ascii="Helvetica" w:hAnsi="Helvetica" w:cs="Arial"/>
          <w:color w:val="595959"/>
          <w:sz w:val="20"/>
          <w:szCs w:val="20"/>
        </w:rPr>
        <w:t xml:space="preserve"> </w:t>
      </w:r>
      <w:r w:rsidRPr="007C3CD7">
        <w:rPr>
          <w:rFonts w:ascii="Helvetica" w:hAnsi="Helvetica" w:cs="Arial"/>
          <w:b/>
          <w:color w:val="595959"/>
          <w:sz w:val="20"/>
          <w:szCs w:val="20"/>
        </w:rPr>
        <w:t>Pacto por la Infancia de Cataluña</w:t>
      </w:r>
      <w:r w:rsidR="007C3CD7">
        <w:rPr>
          <w:rFonts w:ascii="Helvetica" w:hAnsi="Helvetica" w:cs="Arial"/>
          <w:b/>
          <w:color w:val="595959"/>
          <w:sz w:val="20"/>
          <w:szCs w:val="20"/>
        </w:rPr>
        <w:t xml:space="preserve">, </w:t>
      </w:r>
      <w:r w:rsidR="007C3CD7" w:rsidRPr="007C3CD7">
        <w:rPr>
          <w:rFonts w:ascii="Helvetica" w:hAnsi="Helvetica" w:cs="Arial"/>
          <w:color w:val="595959"/>
          <w:sz w:val="20"/>
          <w:szCs w:val="20"/>
        </w:rPr>
        <w:t>firmantes y miemb</w:t>
      </w:r>
      <w:r w:rsidR="007C3CD7">
        <w:rPr>
          <w:rFonts w:ascii="Helvetica" w:hAnsi="Helvetica" w:cs="Arial"/>
          <w:color w:val="595959"/>
          <w:sz w:val="20"/>
          <w:szCs w:val="20"/>
        </w:rPr>
        <w:t>ros comisión seguimiento</w:t>
      </w:r>
      <w:r w:rsidRPr="00D16D3C">
        <w:rPr>
          <w:rFonts w:ascii="Helvetica" w:hAnsi="Helvetica" w:cs="Arial"/>
          <w:color w:val="595959"/>
          <w:sz w:val="20"/>
          <w:szCs w:val="20"/>
        </w:rPr>
        <w:t xml:space="preserve"> , redacción de los puntos sobre salud - anorexia y bulimia entre niños y adolescentes -</w:t>
      </w:r>
      <w:r w:rsidRPr="00D16D3C">
        <w:rPr>
          <w:rFonts w:ascii="Helvetica" w:hAnsi="Helvetica" w:cs="Arial"/>
          <w:color w:val="595959"/>
          <w:sz w:val="20"/>
          <w:szCs w:val="20"/>
        </w:rPr>
        <w:br/>
      </w:r>
      <w:r w:rsidRPr="00D16D3C">
        <w:rPr>
          <w:rFonts w:ascii="Helvetica" w:hAnsi="Helvetica" w:cs="Arial"/>
          <w:b/>
          <w:color w:val="008000"/>
        </w:rPr>
        <w:br/>
        <w:t>5</w:t>
      </w:r>
      <w:r w:rsidRPr="00D16D3C">
        <w:rPr>
          <w:rFonts w:ascii="Helvetica" w:hAnsi="Helvetica" w:cs="Arial"/>
          <w:color w:val="595959"/>
          <w:sz w:val="20"/>
          <w:szCs w:val="20"/>
        </w:rPr>
        <w:t xml:space="preserve"> </w:t>
      </w:r>
      <w:r w:rsidRPr="00D16D3C">
        <w:rPr>
          <w:rFonts w:ascii="Helvetica" w:hAnsi="Helvetica" w:cs="Arial"/>
          <w:b/>
          <w:color w:val="008000"/>
        </w:rPr>
        <w:t>. COLABORACIÓN CON ASOCIACIONES DE FAMILIARES Y ENFERMOS</w:t>
      </w:r>
      <w:r w:rsidRPr="00D16D3C">
        <w:rPr>
          <w:rFonts w:ascii="Helvetica" w:hAnsi="Helvetica" w:cs="Arial"/>
          <w:color w:val="595959"/>
          <w:sz w:val="20"/>
          <w:szCs w:val="20"/>
        </w:rPr>
        <w:br/>
      </w:r>
      <w:r w:rsidRPr="00D16D3C">
        <w:rPr>
          <w:rFonts w:ascii="Helvetica" w:hAnsi="Helvetica" w:cs="Arial"/>
          <w:b/>
          <w:color w:val="595959"/>
          <w:sz w:val="20"/>
          <w:szCs w:val="20"/>
        </w:rPr>
        <w:t xml:space="preserve">Resultados </w:t>
      </w:r>
      <w:r w:rsidR="00614FD1">
        <w:rPr>
          <w:rFonts w:ascii="Helvetica" w:hAnsi="Helvetica" w:cs="Arial"/>
          <w:b/>
          <w:color w:val="595959"/>
          <w:sz w:val="20"/>
          <w:szCs w:val="20"/>
        </w:rPr>
        <w:t>2014</w:t>
      </w:r>
      <w:r w:rsidRPr="00D16D3C">
        <w:rPr>
          <w:rFonts w:ascii="Helvetica" w:hAnsi="Helvetica" w:cs="Arial"/>
          <w:b/>
          <w:color w:val="595959"/>
          <w:sz w:val="20"/>
          <w:szCs w:val="20"/>
        </w:rPr>
        <w:br/>
      </w:r>
      <w:r w:rsidRPr="00D16D3C">
        <w:rPr>
          <w:rFonts w:ascii="Helvetica" w:hAnsi="Helvetica" w:cs="Arial"/>
          <w:color w:val="595959"/>
          <w:sz w:val="20"/>
          <w:szCs w:val="20"/>
        </w:rPr>
        <w:t>o 2.200 intervenciones de ayuda y acompañamiento con familiares y afectados por un trastorno de la conducta alimentaria.</w:t>
      </w:r>
      <w:r w:rsidRPr="00D16D3C">
        <w:rPr>
          <w:rFonts w:ascii="Helvetica" w:hAnsi="Helvetica" w:cs="Arial"/>
          <w:color w:val="595959"/>
          <w:sz w:val="20"/>
          <w:szCs w:val="20"/>
        </w:rPr>
        <w:br/>
        <w:t>o 5 ediciones del curso para familias "Cuando los trastornos de la conducta alimentaria entran en casa" .</w:t>
      </w:r>
      <w:r w:rsidRPr="00D16D3C">
        <w:rPr>
          <w:rFonts w:ascii="Helvetica" w:hAnsi="Helvetica" w:cs="Arial"/>
          <w:color w:val="595959"/>
          <w:sz w:val="20"/>
          <w:szCs w:val="20"/>
        </w:rPr>
        <w:br/>
        <w:t>o Talleres temáticos para familias</w:t>
      </w:r>
      <w:r w:rsidRPr="00D16D3C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: </w:t>
      </w:r>
      <w:r w:rsidRPr="00D16D3C">
        <w:rPr>
          <w:rFonts w:ascii="Helvetica" w:hAnsi="Helvetica" w:cs="Arial"/>
          <w:color w:val="595959"/>
          <w:sz w:val="20"/>
          <w:szCs w:val="20"/>
        </w:rPr>
        <w:t>El papel de la familia en la superación de un trastorno de la conducta alimentaria.</w:t>
      </w:r>
      <w:r w:rsidRPr="00D16D3C">
        <w:rPr>
          <w:rFonts w:ascii="Helvetica" w:hAnsi="Helvetica" w:cs="Arial"/>
          <w:color w:val="595959"/>
          <w:sz w:val="20"/>
          <w:szCs w:val="20"/>
        </w:rPr>
        <w:br/>
        <w:t xml:space="preserve">o </w:t>
      </w:r>
      <w:r w:rsidR="00614FD1">
        <w:rPr>
          <w:rFonts w:ascii="Helvetica" w:hAnsi="Helvetica" w:cs="Arial"/>
          <w:color w:val="595959"/>
          <w:sz w:val="20"/>
          <w:szCs w:val="20"/>
        </w:rPr>
        <w:t>10000</w:t>
      </w:r>
      <w:r w:rsidRPr="00D16D3C">
        <w:rPr>
          <w:rFonts w:ascii="Helvetica" w:hAnsi="Helvetica" w:cs="Arial"/>
          <w:color w:val="595959"/>
          <w:sz w:val="20"/>
          <w:szCs w:val="20"/>
        </w:rPr>
        <w:t xml:space="preserve"> visitas al Blog " La familia , motor de cambio" . Un espacio interactivo e informativo para familiares que tienen por objetivo dar pautas , apoyo , compartir reflexiones con las familias y llegar a una mejor comprensión y actuación ante la enfermedad.</w:t>
      </w:r>
    </w:p>
    <w:p w:rsidR="00A4527D" w:rsidRPr="00326C72" w:rsidRDefault="00A4527D" w:rsidP="00326C72">
      <w:pPr>
        <w:pStyle w:val="Prrafodelista"/>
        <w:spacing w:before="0" w:beforeAutospacing="0" w:after="0" w:afterAutospacing="0"/>
        <w:ind w:left="721"/>
        <w:jc w:val="both"/>
        <w:rPr>
          <w:rFonts w:ascii="Helvetica" w:hAnsi="Helvetica" w:cs="Arial"/>
          <w:color w:val="595959"/>
          <w:sz w:val="20"/>
          <w:szCs w:val="20"/>
        </w:rPr>
      </w:pPr>
    </w:p>
    <w:p w:rsidR="00D849A2" w:rsidRPr="00D849A2" w:rsidRDefault="00A4527D" w:rsidP="00D849A2">
      <w:pPr>
        <w:spacing w:before="0" w:beforeAutospacing="0" w:after="0" w:afterAutospacing="0"/>
        <w:jc w:val="both"/>
        <w:rPr>
          <w:rFonts w:ascii="Helvetica" w:hAnsi="Helvetica" w:cs="Arial"/>
          <w:color w:val="595959"/>
          <w:sz w:val="20"/>
          <w:szCs w:val="20"/>
        </w:rPr>
      </w:pPr>
      <w:r w:rsidRPr="00D849A2">
        <w:rPr>
          <w:rFonts w:ascii="Helvetica" w:hAnsi="Helvetica" w:cs="Arial"/>
          <w:color w:val="595959"/>
          <w:sz w:val="20"/>
          <w:szCs w:val="20"/>
        </w:rPr>
        <w:br w:type="page"/>
      </w:r>
      <w:r w:rsidR="00D849A2">
        <w:rPr>
          <w:rFonts w:ascii="Helvetica" w:hAnsi="Helvetica" w:cs="Arial"/>
          <w:b/>
          <w:color w:val="008000"/>
        </w:rPr>
        <w:lastRenderedPageBreak/>
        <w:t>6. P</w:t>
      </w:r>
      <w:r w:rsidR="00D849A2" w:rsidRPr="00D849A2">
        <w:rPr>
          <w:rFonts w:ascii="Helvetica" w:hAnsi="Helvetica" w:cs="Arial"/>
          <w:b/>
          <w:color w:val="008000"/>
        </w:rPr>
        <w:t>ROGRAMA DE PREVENCIÓN DE LOS TRASTORNOS DEL COMPORTAMIENTO ALIMENTARIO Y PROMOCIÓN DE LA SALUD</w:t>
      </w:r>
      <w:r w:rsidR="00D849A2">
        <w:t xml:space="preserve">: </w:t>
      </w:r>
    </w:p>
    <w:p w:rsidR="00D849A2" w:rsidRPr="00D849A2" w:rsidRDefault="00D849A2" w:rsidP="00D849A2">
      <w:pPr>
        <w:pStyle w:val="Prrafodelista"/>
        <w:numPr>
          <w:ilvl w:val="0"/>
          <w:numId w:val="22"/>
        </w:numPr>
        <w:spacing w:before="0" w:beforeAutospacing="0" w:after="0" w:afterAutospacing="0"/>
        <w:jc w:val="both"/>
        <w:rPr>
          <w:rFonts w:ascii="Helvetica" w:hAnsi="Helvetica" w:cs="Arial"/>
          <w:b/>
          <w:color w:val="595959"/>
          <w:sz w:val="20"/>
          <w:szCs w:val="20"/>
        </w:rPr>
      </w:pPr>
      <w:r w:rsidRPr="00D849A2">
        <w:rPr>
          <w:rFonts w:ascii="Helvetica" w:hAnsi="Helvetica" w:cs="Arial"/>
          <w:b/>
          <w:color w:val="595959"/>
          <w:sz w:val="20"/>
          <w:szCs w:val="20"/>
        </w:rPr>
        <w:t xml:space="preserve">Cuando no gustarse hace enfermar. </w:t>
      </w:r>
    </w:p>
    <w:p w:rsidR="00935898" w:rsidRDefault="00D849A2" w:rsidP="00D849A2">
      <w:pPr>
        <w:pStyle w:val="Prrafodelista"/>
        <w:spacing w:before="0" w:beforeAutospacing="0" w:after="0" w:afterAutospacing="0"/>
        <w:jc w:val="both"/>
        <w:rPr>
          <w:rFonts w:ascii="Helvetica" w:hAnsi="Helvetica" w:cs="Arial"/>
          <w:color w:val="595959"/>
          <w:sz w:val="20"/>
          <w:szCs w:val="20"/>
        </w:rPr>
      </w:pPr>
      <w:r w:rsidRPr="00D849A2">
        <w:rPr>
          <w:rFonts w:ascii="Helvetica" w:hAnsi="Helvetica" w:cs="Arial"/>
          <w:color w:val="595959"/>
          <w:sz w:val="20"/>
          <w:szCs w:val="20"/>
        </w:rPr>
        <w:t xml:space="preserve">Resultados 2013: </w:t>
      </w:r>
      <w:r w:rsidRPr="00D849A2">
        <w:rPr>
          <w:rFonts w:ascii="Helvetica" w:hAnsi="Helvetica" w:cs="Arial"/>
          <w:color w:val="595959"/>
          <w:sz w:val="20"/>
          <w:szCs w:val="20"/>
        </w:rPr>
        <w:br/>
        <w:t xml:space="preserve">o 300 intervenciones psicoeducativas a niños, jóvenes y adolescentes, familias y educadores, con un total de 25.410 beneficiarios directos. </w:t>
      </w:r>
      <w:r w:rsidRPr="00D849A2">
        <w:rPr>
          <w:rFonts w:ascii="Helvetica" w:hAnsi="Helvetica" w:cs="Arial"/>
          <w:color w:val="595959"/>
          <w:sz w:val="20"/>
          <w:szCs w:val="20"/>
        </w:rPr>
        <w:br/>
        <w:t>o 230 detecciones precoces. El diagnóstico precoz de la enfermedad es un indicador de buen pronóstico según las principales guías médicas especializadas en la anorexia y la bulimia</w:t>
      </w:r>
    </w:p>
    <w:p w:rsidR="00614FD1" w:rsidRDefault="00614FD1" w:rsidP="00D849A2">
      <w:pPr>
        <w:pStyle w:val="Prrafodelista"/>
        <w:spacing w:before="0" w:beforeAutospacing="0" w:after="0" w:afterAutospacing="0"/>
        <w:jc w:val="both"/>
        <w:rPr>
          <w:rFonts w:ascii="Helvetica" w:hAnsi="Helvetica" w:cs="Arial"/>
          <w:color w:val="595959"/>
          <w:sz w:val="20"/>
          <w:szCs w:val="20"/>
        </w:rPr>
      </w:pPr>
    </w:p>
    <w:tbl>
      <w:tblPr>
        <w:tblW w:w="6700" w:type="dxa"/>
        <w:tblCellMar>
          <w:left w:w="0" w:type="dxa"/>
          <w:right w:w="0" w:type="dxa"/>
        </w:tblCellMar>
        <w:tblLook w:val="04A0"/>
      </w:tblPr>
      <w:tblGrid>
        <w:gridCol w:w="976"/>
        <w:gridCol w:w="806"/>
        <w:gridCol w:w="1322"/>
        <w:gridCol w:w="924"/>
        <w:gridCol w:w="1043"/>
        <w:gridCol w:w="823"/>
        <w:gridCol w:w="806"/>
      </w:tblGrid>
      <w:tr w:rsidR="00143BD0" w:rsidRPr="00A4527D" w:rsidTr="007C3CD7">
        <w:trPr>
          <w:trHeight w:val="440"/>
        </w:trPr>
        <w:tc>
          <w:tcPr>
            <w:tcW w:w="976" w:type="dxa"/>
            <w:tcBorders>
              <w:lef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43BD0" w:rsidRDefault="00143BD0" w:rsidP="00A4527D">
            <w:pPr>
              <w:spacing w:before="0"/>
              <w:jc w:val="both"/>
              <w:rPr>
                <w:rFonts w:ascii="Helvetica" w:hAnsi="Helvetica" w:cs="Arial"/>
                <w:b/>
                <w:color w:val="008000"/>
                <w:sz w:val="18"/>
                <w:szCs w:val="18"/>
                <w:lang w:val="es-ES"/>
              </w:rPr>
            </w:pPr>
          </w:p>
          <w:p w:rsidR="007C3CD7" w:rsidRPr="00A4527D" w:rsidRDefault="007C3CD7" w:rsidP="00A4527D">
            <w:pPr>
              <w:spacing w:before="0"/>
              <w:jc w:val="both"/>
              <w:rPr>
                <w:rFonts w:ascii="Helvetica" w:hAnsi="Helvetica" w:cs="Arial"/>
                <w:b/>
                <w:color w:val="008000"/>
                <w:sz w:val="18"/>
                <w:szCs w:val="18"/>
                <w:lang w:val="es-ES"/>
              </w:rPr>
            </w:pPr>
          </w:p>
        </w:tc>
        <w:tc>
          <w:tcPr>
            <w:tcW w:w="806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43BD0" w:rsidRPr="00A4527D" w:rsidRDefault="00143BD0" w:rsidP="00A4527D">
            <w:pPr>
              <w:spacing w:before="0"/>
              <w:jc w:val="both"/>
              <w:rPr>
                <w:rFonts w:ascii="Helvetica" w:hAnsi="Helvetica" w:cs="Arial"/>
                <w:b/>
                <w:color w:val="008000"/>
                <w:sz w:val="18"/>
                <w:szCs w:val="18"/>
                <w:lang w:val="es-ES"/>
              </w:rPr>
            </w:pP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43BD0" w:rsidRPr="00A4527D" w:rsidRDefault="00143BD0" w:rsidP="00143BD0">
            <w:pPr>
              <w:spacing w:before="0"/>
              <w:jc w:val="both"/>
              <w:rPr>
                <w:rFonts w:ascii="Helvetica" w:hAnsi="Helvetica" w:cs="Arial"/>
                <w:b/>
                <w:color w:val="008000"/>
                <w:sz w:val="18"/>
                <w:szCs w:val="18"/>
                <w:lang w:val="es-ES"/>
              </w:rPr>
            </w:pPr>
          </w:p>
        </w:tc>
        <w:tc>
          <w:tcPr>
            <w:tcW w:w="924" w:type="dxa"/>
            <w:tcBorders>
              <w:top w:val="single" w:sz="4" w:space="0" w:color="auto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43BD0" w:rsidRPr="00A4527D" w:rsidRDefault="00143BD0" w:rsidP="00A4527D">
            <w:pPr>
              <w:spacing w:before="0"/>
              <w:jc w:val="both"/>
              <w:rPr>
                <w:rFonts w:ascii="Helvetica" w:hAnsi="Helvetica" w:cs="Arial"/>
                <w:b/>
                <w:color w:val="008000"/>
                <w:sz w:val="18"/>
                <w:szCs w:val="18"/>
                <w:lang w:val="es-ES"/>
              </w:rPr>
            </w:pPr>
          </w:p>
        </w:tc>
        <w:tc>
          <w:tcPr>
            <w:tcW w:w="1043" w:type="dxa"/>
            <w:tcBorders>
              <w:top w:val="single" w:sz="4" w:space="0" w:color="auto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43BD0" w:rsidRPr="00A4527D" w:rsidRDefault="00143BD0" w:rsidP="00A4527D">
            <w:pPr>
              <w:spacing w:before="0"/>
              <w:jc w:val="both"/>
              <w:rPr>
                <w:rFonts w:ascii="Helvetica" w:hAnsi="Helvetica" w:cs="Arial"/>
                <w:b/>
                <w:color w:val="008000"/>
                <w:sz w:val="18"/>
                <w:szCs w:val="18"/>
                <w:lang w:val="es-ES"/>
              </w:rPr>
            </w:pPr>
          </w:p>
        </w:tc>
        <w:tc>
          <w:tcPr>
            <w:tcW w:w="823" w:type="dxa"/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D849A2" w:rsidRPr="00A4527D" w:rsidRDefault="00D849A2" w:rsidP="00A4527D">
            <w:pPr>
              <w:spacing w:before="0"/>
              <w:jc w:val="both"/>
              <w:rPr>
                <w:rFonts w:ascii="Helvetica" w:hAnsi="Helvetica" w:cs="Arial"/>
                <w:b/>
                <w:color w:val="008000"/>
                <w:sz w:val="18"/>
                <w:szCs w:val="18"/>
                <w:lang w:val="es-ES"/>
              </w:rPr>
            </w:pPr>
          </w:p>
        </w:tc>
        <w:tc>
          <w:tcPr>
            <w:tcW w:w="806" w:type="dxa"/>
            <w:tcBorders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:rsidR="00143BD0" w:rsidRPr="00A4527D" w:rsidRDefault="00143BD0" w:rsidP="00A4527D">
            <w:pPr>
              <w:spacing w:before="0"/>
              <w:jc w:val="both"/>
              <w:rPr>
                <w:rFonts w:ascii="Helvetica" w:hAnsi="Helvetica" w:cs="Arial"/>
                <w:b/>
                <w:color w:val="008000"/>
                <w:sz w:val="18"/>
                <w:szCs w:val="18"/>
                <w:lang w:val="es-ES"/>
              </w:rPr>
            </w:pPr>
          </w:p>
        </w:tc>
      </w:tr>
    </w:tbl>
    <w:p w:rsidR="00935898" w:rsidRPr="000E38F0" w:rsidRDefault="008A16EF" w:rsidP="000E38F0">
      <w:pPr>
        <w:spacing w:before="0" w:beforeAutospacing="0" w:after="0" w:afterAutospacing="0"/>
        <w:rPr>
          <w:rFonts w:ascii="Helvetica" w:hAnsi="Helvetica"/>
          <w:b/>
          <w:color w:val="006600"/>
        </w:rPr>
      </w:pPr>
      <w:r w:rsidRPr="000E38F0">
        <w:rPr>
          <w:rFonts w:ascii="Helvetica" w:hAnsi="Helvetica"/>
          <w:b/>
          <w:color w:val="006600"/>
        </w:rPr>
        <w:t xml:space="preserve">FUNDACIÓ IMATGE  AUTOESTIMA </w:t>
      </w:r>
      <w:r w:rsidR="000E38F0">
        <w:rPr>
          <w:rFonts w:ascii="Helvetica" w:hAnsi="Helvetica"/>
          <w:b/>
          <w:color w:val="006600"/>
        </w:rPr>
        <w:t>EN LAS REDES SOCIALES</w:t>
      </w:r>
    </w:p>
    <w:p w:rsidR="00935898" w:rsidRPr="009C4E27" w:rsidRDefault="00935898" w:rsidP="00935898">
      <w:pPr>
        <w:pStyle w:val="Prrafodelista"/>
        <w:spacing w:before="0" w:beforeAutospacing="0" w:after="0" w:afterAutospacing="0"/>
        <w:jc w:val="both"/>
        <w:rPr>
          <w:rFonts w:ascii="Helvetica" w:hAnsi="Helvetica" w:cs="Arial"/>
          <w:b/>
          <w:color w:val="008000"/>
        </w:rPr>
      </w:pPr>
    </w:p>
    <w:p w:rsidR="0003172B" w:rsidRPr="00D16D3C" w:rsidRDefault="008A16EF" w:rsidP="00D16D3C">
      <w:pPr>
        <w:pStyle w:val="Prrafodelista"/>
        <w:numPr>
          <w:ilvl w:val="0"/>
          <w:numId w:val="14"/>
        </w:numPr>
        <w:spacing w:before="0" w:beforeAutospacing="0" w:after="0" w:afterAutospacing="0"/>
        <w:ind w:left="641" w:hanging="357"/>
        <w:jc w:val="both"/>
        <w:rPr>
          <w:rFonts w:ascii="Helvetica" w:hAnsi="Helvetica" w:cs="Arial"/>
          <w:color w:val="595959" w:themeColor="text1" w:themeTint="A6"/>
          <w:sz w:val="20"/>
          <w:szCs w:val="20"/>
        </w:rPr>
      </w:pPr>
      <w:r>
        <w:rPr>
          <w:rFonts w:ascii="Helvetica" w:hAnsi="Helvetica" w:cs="Arial"/>
          <w:b/>
          <w:color w:val="595959" w:themeColor="text1" w:themeTint="A6"/>
          <w:szCs w:val="18"/>
        </w:rPr>
        <w:t>P</w:t>
      </w:r>
      <w:r w:rsidR="00D16D3C">
        <w:rPr>
          <w:rFonts w:ascii="Helvetica" w:hAnsi="Helvetica" w:cs="Arial"/>
          <w:b/>
          <w:color w:val="595959" w:themeColor="text1" w:themeTint="A6"/>
          <w:szCs w:val="18"/>
        </w:rPr>
        <w:t>á</w:t>
      </w:r>
      <w:r w:rsidR="0003172B" w:rsidRPr="009C4E27">
        <w:rPr>
          <w:rFonts w:ascii="Helvetica" w:hAnsi="Helvetica" w:cs="Arial"/>
          <w:b/>
          <w:color w:val="595959" w:themeColor="text1" w:themeTint="A6"/>
          <w:szCs w:val="18"/>
        </w:rPr>
        <w:t xml:space="preserve">gina web </w:t>
      </w:r>
      <w:hyperlink r:id="rId8" w:history="1">
        <w:r w:rsidR="0003172B" w:rsidRPr="009C4E27">
          <w:rPr>
            <w:rStyle w:val="Hipervnculo"/>
            <w:rFonts w:ascii="Helvetica" w:hAnsi="Helvetica" w:cs="Arial"/>
            <w:b/>
            <w:szCs w:val="18"/>
          </w:rPr>
          <w:t>www.f-ima.org</w:t>
        </w:r>
      </w:hyperlink>
      <w:r w:rsidR="0003172B" w:rsidRPr="009C4E27">
        <w:rPr>
          <w:rFonts w:ascii="Helvetica" w:hAnsi="Helvetica" w:cs="Arial"/>
          <w:b/>
          <w:color w:val="595959" w:themeColor="text1" w:themeTint="A6"/>
          <w:szCs w:val="18"/>
        </w:rPr>
        <w:t xml:space="preserve"> </w:t>
      </w:r>
      <w:r w:rsidR="00D16D3C">
        <w:rPr>
          <w:rFonts w:ascii="Helvetica" w:hAnsi="Helvetica" w:cs="Arial"/>
          <w:color w:val="595959" w:themeColor="text1" w:themeTint="A6"/>
          <w:sz w:val="20"/>
          <w:szCs w:val="20"/>
        </w:rPr>
        <w:t>con contenido</w:t>
      </w:r>
      <w:r w:rsidR="0003172B" w:rsidRPr="009C4E27">
        <w:rPr>
          <w:rFonts w:ascii="Helvetica" w:hAnsi="Helvetica" w:cs="Arial"/>
          <w:color w:val="595959" w:themeColor="text1" w:themeTint="A6"/>
          <w:sz w:val="20"/>
          <w:szCs w:val="20"/>
        </w:rPr>
        <w:t xml:space="preserve"> </w:t>
      </w:r>
      <w:r w:rsidRPr="009C4E27">
        <w:rPr>
          <w:rFonts w:ascii="Helvetica" w:hAnsi="Helvetica" w:cs="Arial"/>
          <w:color w:val="595959" w:themeColor="text1" w:themeTint="A6"/>
          <w:sz w:val="20"/>
          <w:szCs w:val="20"/>
        </w:rPr>
        <w:t>específic</w:t>
      </w:r>
      <w:r w:rsidR="00D16D3C">
        <w:rPr>
          <w:rFonts w:ascii="Helvetica" w:hAnsi="Helvetica" w:cs="Arial"/>
          <w:color w:val="595959" w:themeColor="text1" w:themeTint="A6"/>
          <w:sz w:val="20"/>
          <w:szCs w:val="20"/>
        </w:rPr>
        <w:t>o en el ám</w:t>
      </w:r>
      <w:r w:rsidRPr="00D16D3C">
        <w:rPr>
          <w:rFonts w:ascii="Helvetica" w:hAnsi="Helvetica" w:cs="Arial"/>
          <w:color w:val="595959" w:themeColor="text1" w:themeTint="A6"/>
          <w:sz w:val="20"/>
          <w:szCs w:val="20"/>
        </w:rPr>
        <w:t>bit</w:t>
      </w:r>
      <w:r w:rsidR="00D16D3C">
        <w:rPr>
          <w:rFonts w:ascii="Helvetica" w:hAnsi="Helvetica" w:cs="Arial"/>
          <w:color w:val="595959" w:themeColor="text1" w:themeTint="A6"/>
          <w:sz w:val="20"/>
          <w:szCs w:val="20"/>
        </w:rPr>
        <w:t>o</w:t>
      </w:r>
      <w:r w:rsidRPr="00D16D3C">
        <w:rPr>
          <w:rFonts w:ascii="Helvetica" w:hAnsi="Helvetica" w:cs="Arial"/>
          <w:color w:val="595959" w:themeColor="text1" w:themeTint="A6"/>
          <w:sz w:val="20"/>
          <w:szCs w:val="20"/>
        </w:rPr>
        <w:t xml:space="preserve"> de</w:t>
      </w:r>
      <w:r w:rsidR="00D16D3C">
        <w:rPr>
          <w:rFonts w:ascii="Helvetica" w:hAnsi="Helvetica" w:cs="Arial"/>
          <w:color w:val="595959" w:themeColor="text1" w:themeTint="A6"/>
          <w:sz w:val="20"/>
          <w:szCs w:val="20"/>
        </w:rPr>
        <w:t xml:space="preserve"> </w:t>
      </w:r>
      <w:r w:rsidRPr="00D16D3C">
        <w:rPr>
          <w:rFonts w:ascii="Helvetica" w:hAnsi="Helvetica" w:cs="Arial"/>
          <w:color w:val="595959" w:themeColor="text1" w:themeTint="A6"/>
          <w:sz w:val="20"/>
          <w:szCs w:val="20"/>
        </w:rPr>
        <w:t>l</w:t>
      </w:r>
      <w:r w:rsidR="00D16D3C">
        <w:rPr>
          <w:rFonts w:ascii="Helvetica" w:hAnsi="Helvetica" w:cs="Arial"/>
          <w:color w:val="595959" w:themeColor="text1" w:themeTint="A6"/>
          <w:sz w:val="20"/>
          <w:szCs w:val="20"/>
        </w:rPr>
        <w:t>o</w:t>
      </w:r>
      <w:r w:rsidR="0003172B" w:rsidRPr="00D16D3C">
        <w:rPr>
          <w:rFonts w:ascii="Helvetica" w:hAnsi="Helvetica" w:cs="Arial"/>
          <w:color w:val="595959" w:themeColor="text1" w:themeTint="A6"/>
          <w:sz w:val="20"/>
          <w:szCs w:val="20"/>
        </w:rPr>
        <w:t xml:space="preserve">s </w:t>
      </w:r>
      <w:r w:rsidRPr="00D16D3C">
        <w:rPr>
          <w:rFonts w:ascii="Helvetica" w:hAnsi="Helvetica" w:cs="Arial"/>
          <w:color w:val="595959" w:themeColor="text1" w:themeTint="A6"/>
          <w:sz w:val="20"/>
          <w:szCs w:val="20"/>
        </w:rPr>
        <w:t>trastorn</w:t>
      </w:r>
      <w:r w:rsidR="00D16D3C" w:rsidRPr="00D16D3C">
        <w:rPr>
          <w:rFonts w:ascii="Helvetica" w:hAnsi="Helvetica" w:cs="Arial"/>
          <w:color w:val="595959" w:themeColor="text1" w:themeTint="A6"/>
          <w:sz w:val="20"/>
          <w:szCs w:val="20"/>
        </w:rPr>
        <w:t>o</w:t>
      </w:r>
      <w:r w:rsidRPr="00D16D3C">
        <w:rPr>
          <w:rFonts w:ascii="Helvetica" w:hAnsi="Helvetica" w:cs="Arial"/>
          <w:color w:val="595959" w:themeColor="text1" w:themeTint="A6"/>
          <w:sz w:val="20"/>
          <w:szCs w:val="20"/>
        </w:rPr>
        <w:t>s de la conducta alimentà</w:t>
      </w:r>
      <w:r w:rsidR="0003172B" w:rsidRPr="00D16D3C">
        <w:rPr>
          <w:rFonts w:ascii="Helvetica" w:hAnsi="Helvetica" w:cs="Arial"/>
          <w:color w:val="595959" w:themeColor="text1" w:themeTint="A6"/>
          <w:sz w:val="20"/>
          <w:szCs w:val="20"/>
        </w:rPr>
        <w:t xml:space="preserve">ria: </w:t>
      </w:r>
      <w:r w:rsidRPr="00D16D3C">
        <w:rPr>
          <w:rFonts w:ascii="Helvetica" w:hAnsi="Helvetica" w:cs="Arial"/>
          <w:color w:val="595959" w:themeColor="text1" w:themeTint="A6"/>
          <w:sz w:val="20"/>
          <w:szCs w:val="20"/>
        </w:rPr>
        <w:t>estudi</w:t>
      </w:r>
      <w:r w:rsidR="00D16D3C">
        <w:rPr>
          <w:rFonts w:ascii="Helvetica" w:hAnsi="Helvetica" w:cs="Arial"/>
          <w:color w:val="595959" w:themeColor="text1" w:themeTint="A6"/>
          <w:sz w:val="20"/>
          <w:szCs w:val="20"/>
        </w:rPr>
        <w:t>o</w:t>
      </w:r>
      <w:r w:rsidRPr="00D16D3C">
        <w:rPr>
          <w:rFonts w:ascii="Helvetica" w:hAnsi="Helvetica" w:cs="Arial"/>
          <w:color w:val="595959" w:themeColor="text1" w:themeTint="A6"/>
          <w:sz w:val="20"/>
          <w:szCs w:val="20"/>
        </w:rPr>
        <w:t>s</w:t>
      </w:r>
      <w:r w:rsidR="0003172B" w:rsidRPr="00D16D3C">
        <w:rPr>
          <w:rFonts w:ascii="Helvetica" w:hAnsi="Helvetica" w:cs="Arial"/>
          <w:color w:val="595959" w:themeColor="text1" w:themeTint="A6"/>
          <w:sz w:val="20"/>
          <w:szCs w:val="20"/>
        </w:rPr>
        <w:t xml:space="preserve">, informes, </w:t>
      </w:r>
      <w:r w:rsidRPr="00D16D3C">
        <w:rPr>
          <w:rFonts w:ascii="Helvetica" w:hAnsi="Helvetica" w:cs="Arial"/>
          <w:color w:val="595959" w:themeColor="text1" w:themeTint="A6"/>
          <w:sz w:val="20"/>
          <w:szCs w:val="20"/>
        </w:rPr>
        <w:t>publicacion</w:t>
      </w:r>
      <w:r w:rsidR="00D16D3C">
        <w:rPr>
          <w:rFonts w:ascii="Helvetica" w:hAnsi="Helvetica" w:cs="Arial"/>
          <w:color w:val="595959" w:themeColor="text1" w:themeTint="A6"/>
          <w:sz w:val="20"/>
          <w:szCs w:val="20"/>
        </w:rPr>
        <w:t>e</w:t>
      </w:r>
      <w:r w:rsidRPr="00D16D3C">
        <w:rPr>
          <w:rFonts w:ascii="Helvetica" w:hAnsi="Helvetica" w:cs="Arial"/>
          <w:color w:val="595959" w:themeColor="text1" w:themeTint="A6"/>
          <w:sz w:val="20"/>
          <w:szCs w:val="20"/>
        </w:rPr>
        <w:t>s</w:t>
      </w:r>
      <w:r w:rsidR="0003172B" w:rsidRPr="00D16D3C">
        <w:rPr>
          <w:rFonts w:ascii="Helvetica" w:hAnsi="Helvetica" w:cs="Arial"/>
          <w:color w:val="595959" w:themeColor="text1" w:themeTint="A6"/>
          <w:sz w:val="20"/>
          <w:szCs w:val="20"/>
        </w:rPr>
        <w:t xml:space="preserve">, etc. </w:t>
      </w:r>
    </w:p>
    <w:p w:rsidR="0003172B" w:rsidRPr="009C4E27" w:rsidRDefault="0003172B" w:rsidP="0003172B">
      <w:pPr>
        <w:pStyle w:val="Prrafodelista"/>
        <w:numPr>
          <w:ilvl w:val="1"/>
          <w:numId w:val="14"/>
        </w:numPr>
        <w:spacing w:before="0" w:beforeAutospacing="0" w:after="0" w:afterAutospacing="0"/>
        <w:ind w:left="1434" w:hanging="357"/>
        <w:jc w:val="both"/>
        <w:rPr>
          <w:rFonts w:ascii="Helvetica" w:hAnsi="Helvetica" w:cs="Arial"/>
          <w:color w:val="595959" w:themeColor="text1" w:themeTint="A6"/>
          <w:sz w:val="18"/>
          <w:szCs w:val="20"/>
        </w:rPr>
      </w:pPr>
      <w:r w:rsidRPr="009C4E27">
        <w:rPr>
          <w:rFonts w:ascii="Helvetica" w:hAnsi="Helvetica" w:cs="Arial"/>
          <w:color w:val="595959" w:themeColor="text1" w:themeTint="A6"/>
          <w:sz w:val="20"/>
          <w:szCs w:val="18"/>
        </w:rPr>
        <w:t xml:space="preserve">194.752 </w:t>
      </w:r>
      <w:r w:rsidR="008A16EF" w:rsidRPr="009C4E27">
        <w:rPr>
          <w:rFonts w:ascii="Helvetica" w:hAnsi="Helvetica" w:cs="Arial"/>
          <w:color w:val="595959" w:themeColor="text1" w:themeTint="A6"/>
          <w:sz w:val="20"/>
          <w:szCs w:val="18"/>
        </w:rPr>
        <w:t>consult</w:t>
      </w:r>
      <w:r w:rsidR="00D16D3C">
        <w:rPr>
          <w:rFonts w:ascii="Helvetica" w:hAnsi="Helvetica" w:cs="Arial"/>
          <w:color w:val="595959" w:themeColor="text1" w:themeTint="A6"/>
          <w:sz w:val="20"/>
          <w:szCs w:val="18"/>
        </w:rPr>
        <w:t>a</w:t>
      </w:r>
      <w:r w:rsidR="008A16EF" w:rsidRPr="009C4E27">
        <w:rPr>
          <w:rFonts w:ascii="Helvetica" w:hAnsi="Helvetica" w:cs="Arial"/>
          <w:color w:val="595959" w:themeColor="text1" w:themeTint="A6"/>
          <w:sz w:val="20"/>
          <w:szCs w:val="18"/>
        </w:rPr>
        <w:t>s</w:t>
      </w:r>
      <w:r w:rsidRPr="009C4E27">
        <w:rPr>
          <w:rFonts w:ascii="Helvetica" w:hAnsi="Helvetica" w:cs="Arial"/>
          <w:color w:val="595959" w:themeColor="text1" w:themeTint="A6"/>
          <w:sz w:val="20"/>
          <w:szCs w:val="18"/>
        </w:rPr>
        <w:t xml:space="preserve"> </w:t>
      </w:r>
      <w:r w:rsidR="008A16EF" w:rsidRPr="009C4E27">
        <w:rPr>
          <w:rFonts w:ascii="Helvetica" w:hAnsi="Helvetica" w:cs="Arial"/>
          <w:color w:val="595959" w:themeColor="text1" w:themeTint="A6"/>
          <w:sz w:val="20"/>
          <w:szCs w:val="18"/>
        </w:rPr>
        <w:t>durant</w:t>
      </w:r>
      <w:r w:rsidR="008A16EF">
        <w:rPr>
          <w:rFonts w:ascii="Helvetica" w:hAnsi="Helvetica" w:cs="Arial"/>
          <w:color w:val="595959" w:themeColor="text1" w:themeTint="A6"/>
          <w:sz w:val="20"/>
          <w:szCs w:val="18"/>
        </w:rPr>
        <w:t xml:space="preserve"> l’any 2013</w:t>
      </w:r>
      <w:r w:rsidRPr="009C4E27">
        <w:rPr>
          <w:rFonts w:ascii="Helvetica" w:hAnsi="Helvetica" w:cs="Arial"/>
          <w:color w:val="595959" w:themeColor="text1" w:themeTint="A6"/>
          <w:sz w:val="20"/>
          <w:szCs w:val="18"/>
        </w:rPr>
        <w:t>.</w:t>
      </w:r>
    </w:p>
    <w:p w:rsidR="0003172B" w:rsidRPr="009C4E27" w:rsidRDefault="00C173E6" w:rsidP="00C173E6">
      <w:pPr>
        <w:pStyle w:val="Prrafodelista"/>
        <w:numPr>
          <w:ilvl w:val="0"/>
          <w:numId w:val="14"/>
        </w:numPr>
        <w:spacing w:before="0" w:beforeAutospacing="0" w:after="0" w:afterAutospacing="0"/>
        <w:ind w:left="641" w:hanging="357"/>
        <w:jc w:val="both"/>
        <w:rPr>
          <w:rFonts w:ascii="Helvetica" w:hAnsi="Helvetica" w:cs="Arial"/>
          <w:color w:val="006600"/>
          <w:sz w:val="18"/>
          <w:szCs w:val="18"/>
        </w:rPr>
      </w:pPr>
      <w:r w:rsidRPr="009C4E27">
        <w:rPr>
          <w:rFonts w:ascii="Helvetica" w:hAnsi="Helvetica" w:cs="Arial"/>
          <w:b/>
          <w:color w:val="595959" w:themeColor="text1" w:themeTint="A6"/>
          <w:szCs w:val="18"/>
        </w:rPr>
        <w:t xml:space="preserve">Facebook </w:t>
      </w:r>
      <w:hyperlink r:id="rId9" w:history="1">
        <w:r w:rsidRPr="009C4E27">
          <w:rPr>
            <w:rStyle w:val="Hipervnculo"/>
            <w:rFonts w:ascii="Helvetica" w:hAnsi="Helvetica" w:cs="Arial"/>
            <w:b/>
            <w:szCs w:val="18"/>
          </w:rPr>
          <w:t>www.facebook.com/imagenyautoestima</w:t>
        </w:r>
      </w:hyperlink>
      <w:r w:rsidRPr="009C4E27">
        <w:rPr>
          <w:rFonts w:ascii="Helvetica" w:hAnsi="Helvetica" w:cs="Arial"/>
          <w:b/>
          <w:color w:val="595959" w:themeColor="text1" w:themeTint="A6"/>
          <w:sz w:val="18"/>
          <w:szCs w:val="18"/>
        </w:rPr>
        <w:t xml:space="preserve"> </w:t>
      </w:r>
      <w:r w:rsidR="00D16D3C">
        <w:rPr>
          <w:rFonts w:ascii="Helvetica" w:hAnsi="Helvetica" w:cs="Arial"/>
          <w:color w:val="595959" w:themeColor="text1" w:themeTint="A6"/>
          <w:sz w:val="20"/>
          <w:szCs w:val="18"/>
        </w:rPr>
        <w:t>con</w:t>
      </w:r>
      <w:r w:rsidRPr="009C4E27">
        <w:rPr>
          <w:rFonts w:ascii="Helvetica" w:hAnsi="Helvetica" w:cs="Arial"/>
          <w:color w:val="595959" w:themeColor="text1" w:themeTint="A6"/>
          <w:sz w:val="20"/>
          <w:szCs w:val="18"/>
        </w:rPr>
        <w:t xml:space="preserve"> </w:t>
      </w:r>
      <w:r w:rsidR="00F43D74" w:rsidRPr="009C4E27">
        <w:rPr>
          <w:rFonts w:ascii="Helvetica" w:hAnsi="Helvetica" w:cs="Arial"/>
          <w:color w:val="595959" w:themeColor="text1" w:themeTint="A6"/>
          <w:sz w:val="20"/>
          <w:szCs w:val="18"/>
        </w:rPr>
        <w:t>notici</w:t>
      </w:r>
      <w:r w:rsidR="00D16D3C">
        <w:rPr>
          <w:rFonts w:ascii="Helvetica" w:hAnsi="Helvetica" w:cs="Arial"/>
          <w:color w:val="595959" w:themeColor="text1" w:themeTint="A6"/>
          <w:sz w:val="20"/>
          <w:szCs w:val="18"/>
        </w:rPr>
        <w:t>a</w:t>
      </w:r>
      <w:r w:rsidR="00F43D74" w:rsidRPr="009C4E27">
        <w:rPr>
          <w:rFonts w:ascii="Helvetica" w:hAnsi="Helvetica" w:cs="Arial"/>
          <w:color w:val="595959" w:themeColor="text1" w:themeTint="A6"/>
          <w:sz w:val="20"/>
          <w:szCs w:val="18"/>
        </w:rPr>
        <w:t>s</w:t>
      </w:r>
      <w:r w:rsidR="00F43D74">
        <w:rPr>
          <w:rFonts w:ascii="Helvetica" w:hAnsi="Helvetica" w:cs="Arial"/>
          <w:color w:val="595959" w:themeColor="text1" w:themeTint="A6"/>
          <w:sz w:val="20"/>
          <w:szCs w:val="18"/>
        </w:rPr>
        <w:t xml:space="preserve"> </w:t>
      </w:r>
      <w:r w:rsidR="00D16D3C">
        <w:rPr>
          <w:rFonts w:ascii="Helvetica" w:hAnsi="Helvetica" w:cs="Arial"/>
          <w:color w:val="595959" w:themeColor="text1" w:themeTint="A6"/>
          <w:sz w:val="20"/>
          <w:szCs w:val="18"/>
        </w:rPr>
        <w:t>y</w:t>
      </w:r>
      <w:r w:rsidR="00F43D74">
        <w:rPr>
          <w:rFonts w:ascii="Helvetica" w:hAnsi="Helvetica" w:cs="Arial"/>
          <w:color w:val="595959" w:themeColor="text1" w:themeTint="A6"/>
          <w:sz w:val="20"/>
          <w:szCs w:val="18"/>
        </w:rPr>
        <w:t xml:space="preserve"> artic</w:t>
      </w:r>
      <w:r w:rsidR="00D16D3C">
        <w:rPr>
          <w:rFonts w:ascii="Helvetica" w:hAnsi="Helvetica" w:cs="Arial"/>
          <w:color w:val="595959" w:themeColor="text1" w:themeTint="A6"/>
          <w:sz w:val="20"/>
          <w:szCs w:val="18"/>
        </w:rPr>
        <w:t>u</w:t>
      </w:r>
      <w:r w:rsidR="00F43D74" w:rsidRPr="009C4E27">
        <w:rPr>
          <w:rFonts w:ascii="Helvetica" w:hAnsi="Helvetica" w:cs="Arial"/>
          <w:color w:val="595959" w:themeColor="text1" w:themeTint="A6"/>
          <w:sz w:val="20"/>
          <w:szCs w:val="18"/>
        </w:rPr>
        <w:t>l</w:t>
      </w:r>
      <w:r w:rsidR="00D16D3C">
        <w:rPr>
          <w:rFonts w:ascii="Helvetica" w:hAnsi="Helvetica" w:cs="Arial"/>
          <w:color w:val="595959" w:themeColor="text1" w:themeTint="A6"/>
          <w:sz w:val="20"/>
          <w:szCs w:val="18"/>
        </w:rPr>
        <w:t>o</w:t>
      </w:r>
      <w:r w:rsidR="00F43D74" w:rsidRPr="009C4E27">
        <w:rPr>
          <w:rFonts w:ascii="Helvetica" w:hAnsi="Helvetica" w:cs="Arial"/>
          <w:color w:val="595959" w:themeColor="text1" w:themeTint="A6"/>
          <w:sz w:val="20"/>
          <w:szCs w:val="18"/>
        </w:rPr>
        <w:t>s</w:t>
      </w:r>
      <w:r w:rsidR="00F43D74">
        <w:rPr>
          <w:rFonts w:ascii="Helvetica" w:hAnsi="Helvetica" w:cs="Arial"/>
          <w:color w:val="595959" w:themeColor="text1" w:themeTint="A6"/>
          <w:sz w:val="20"/>
          <w:szCs w:val="18"/>
        </w:rPr>
        <w:t xml:space="preserve"> d</w:t>
      </w:r>
      <w:r w:rsidR="00D16D3C">
        <w:rPr>
          <w:rFonts w:ascii="Helvetica" w:hAnsi="Helvetica" w:cs="Arial"/>
          <w:color w:val="595959" w:themeColor="text1" w:themeTint="A6"/>
          <w:sz w:val="20"/>
          <w:szCs w:val="18"/>
        </w:rPr>
        <w:t>e interé</w:t>
      </w:r>
      <w:r w:rsidR="00F43D74" w:rsidRPr="009C4E27">
        <w:rPr>
          <w:rFonts w:ascii="Helvetica" w:hAnsi="Helvetica" w:cs="Arial"/>
          <w:color w:val="595959" w:themeColor="text1" w:themeTint="A6"/>
          <w:sz w:val="20"/>
          <w:szCs w:val="18"/>
        </w:rPr>
        <w:t>s</w:t>
      </w:r>
      <w:r w:rsidRPr="009C4E27">
        <w:rPr>
          <w:rFonts w:ascii="Helvetica" w:hAnsi="Helvetica" w:cs="Arial"/>
          <w:color w:val="595959" w:themeColor="text1" w:themeTint="A6"/>
          <w:sz w:val="20"/>
          <w:szCs w:val="18"/>
        </w:rPr>
        <w:t xml:space="preserve"> </w:t>
      </w:r>
      <w:r w:rsidR="00F43D74" w:rsidRPr="009C4E27">
        <w:rPr>
          <w:rFonts w:ascii="Helvetica" w:hAnsi="Helvetica" w:cs="Arial"/>
          <w:color w:val="595959" w:themeColor="text1" w:themeTint="A6"/>
          <w:sz w:val="20"/>
          <w:szCs w:val="18"/>
        </w:rPr>
        <w:t>relaciona</w:t>
      </w:r>
      <w:r w:rsidR="00D16D3C">
        <w:rPr>
          <w:rFonts w:ascii="Helvetica" w:hAnsi="Helvetica" w:cs="Arial"/>
          <w:color w:val="595959" w:themeColor="text1" w:themeTint="A6"/>
          <w:sz w:val="20"/>
          <w:szCs w:val="18"/>
        </w:rPr>
        <w:t>do</w:t>
      </w:r>
      <w:r w:rsidR="00F43D74" w:rsidRPr="009C4E27">
        <w:rPr>
          <w:rFonts w:ascii="Helvetica" w:hAnsi="Helvetica" w:cs="Arial"/>
          <w:color w:val="595959" w:themeColor="text1" w:themeTint="A6"/>
          <w:sz w:val="20"/>
          <w:szCs w:val="18"/>
        </w:rPr>
        <w:t>s</w:t>
      </w:r>
      <w:r w:rsidR="00F43D74">
        <w:rPr>
          <w:rFonts w:ascii="Helvetica" w:hAnsi="Helvetica" w:cs="Arial"/>
          <w:color w:val="595959" w:themeColor="text1" w:themeTint="A6"/>
          <w:sz w:val="20"/>
          <w:szCs w:val="18"/>
        </w:rPr>
        <w:t xml:space="preserve"> </w:t>
      </w:r>
      <w:r w:rsidR="00D16D3C">
        <w:rPr>
          <w:rFonts w:ascii="Helvetica" w:hAnsi="Helvetica" w:cs="Arial"/>
          <w:color w:val="595959" w:themeColor="text1" w:themeTint="A6"/>
          <w:sz w:val="20"/>
          <w:szCs w:val="18"/>
        </w:rPr>
        <w:t>con</w:t>
      </w:r>
      <w:r w:rsidR="00F43D74">
        <w:rPr>
          <w:rFonts w:ascii="Helvetica" w:hAnsi="Helvetica" w:cs="Arial"/>
          <w:color w:val="595959" w:themeColor="text1" w:themeTint="A6"/>
          <w:sz w:val="20"/>
          <w:szCs w:val="18"/>
        </w:rPr>
        <w:t xml:space="preserve"> </w:t>
      </w:r>
      <w:r w:rsidR="00D16D3C">
        <w:rPr>
          <w:rFonts w:ascii="Helvetica" w:hAnsi="Helvetica" w:cs="Arial"/>
          <w:color w:val="595959" w:themeColor="text1" w:themeTint="A6"/>
          <w:sz w:val="20"/>
          <w:szCs w:val="18"/>
        </w:rPr>
        <w:t>los</w:t>
      </w:r>
      <w:r w:rsidRPr="009C4E27">
        <w:rPr>
          <w:rFonts w:ascii="Helvetica" w:hAnsi="Helvetica" w:cs="Arial"/>
          <w:color w:val="595959" w:themeColor="text1" w:themeTint="A6"/>
          <w:sz w:val="20"/>
          <w:szCs w:val="18"/>
        </w:rPr>
        <w:t xml:space="preserve"> </w:t>
      </w:r>
      <w:r w:rsidR="00F43D74" w:rsidRPr="009C4E27">
        <w:rPr>
          <w:rFonts w:ascii="Helvetica" w:hAnsi="Helvetica" w:cs="Arial"/>
          <w:color w:val="595959" w:themeColor="text1" w:themeTint="A6"/>
          <w:sz w:val="20"/>
          <w:szCs w:val="18"/>
        </w:rPr>
        <w:t>trastorn</w:t>
      </w:r>
      <w:r w:rsidR="00D16D3C">
        <w:rPr>
          <w:rFonts w:ascii="Helvetica" w:hAnsi="Helvetica" w:cs="Arial"/>
          <w:color w:val="595959" w:themeColor="text1" w:themeTint="A6"/>
          <w:sz w:val="20"/>
          <w:szCs w:val="18"/>
        </w:rPr>
        <w:t>o</w:t>
      </w:r>
      <w:r w:rsidR="00F43D74" w:rsidRPr="009C4E27">
        <w:rPr>
          <w:rFonts w:ascii="Helvetica" w:hAnsi="Helvetica" w:cs="Arial"/>
          <w:color w:val="595959" w:themeColor="text1" w:themeTint="A6"/>
          <w:sz w:val="20"/>
          <w:szCs w:val="18"/>
        </w:rPr>
        <w:t>s</w:t>
      </w:r>
      <w:r w:rsidR="00F43D74">
        <w:rPr>
          <w:rFonts w:ascii="Helvetica" w:hAnsi="Helvetica" w:cs="Arial"/>
          <w:color w:val="595959" w:themeColor="text1" w:themeTint="A6"/>
          <w:sz w:val="20"/>
          <w:szCs w:val="18"/>
        </w:rPr>
        <w:t xml:space="preserve"> de la conducta aliment</w:t>
      </w:r>
      <w:r w:rsidR="00D16D3C">
        <w:rPr>
          <w:rFonts w:ascii="Helvetica" w:hAnsi="Helvetica" w:cs="Arial"/>
          <w:color w:val="595959" w:themeColor="text1" w:themeTint="A6"/>
          <w:sz w:val="20"/>
          <w:szCs w:val="18"/>
        </w:rPr>
        <w:t>ar</w:t>
      </w:r>
      <w:r w:rsidRPr="009C4E27">
        <w:rPr>
          <w:rFonts w:ascii="Helvetica" w:hAnsi="Helvetica" w:cs="Arial"/>
          <w:color w:val="595959" w:themeColor="text1" w:themeTint="A6"/>
          <w:sz w:val="20"/>
          <w:szCs w:val="18"/>
        </w:rPr>
        <w:t>ia.</w:t>
      </w:r>
      <w:r w:rsidR="00D16D3C">
        <w:rPr>
          <w:rFonts w:ascii="Helvetica" w:hAnsi="Helvetica" w:cs="Arial"/>
          <w:color w:val="595959" w:themeColor="text1" w:themeTint="A6"/>
          <w:sz w:val="20"/>
          <w:szCs w:val="18"/>
        </w:rPr>
        <w:t xml:space="preserve"> Más de 300 seguidores </w:t>
      </w:r>
    </w:p>
    <w:p w:rsidR="00C173E6" w:rsidRPr="009C4E27" w:rsidRDefault="00C173E6" w:rsidP="00C173E6">
      <w:pPr>
        <w:pStyle w:val="Prrafodelista"/>
        <w:spacing w:before="0" w:beforeAutospacing="0" w:after="0" w:afterAutospacing="0"/>
        <w:ind w:left="641"/>
        <w:jc w:val="both"/>
        <w:rPr>
          <w:rFonts w:ascii="Helvetica" w:hAnsi="Helvetica" w:cs="Arial"/>
          <w:color w:val="006600"/>
          <w:sz w:val="18"/>
          <w:szCs w:val="18"/>
        </w:rPr>
      </w:pPr>
    </w:p>
    <w:p w:rsidR="00935898" w:rsidRPr="009C4E27" w:rsidRDefault="00C173E6" w:rsidP="00935898">
      <w:pPr>
        <w:pStyle w:val="Prrafodelista"/>
        <w:numPr>
          <w:ilvl w:val="0"/>
          <w:numId w:val="14"/>
        </w:numPr>
        <w:spacing w:before="0" w:beforeAutospacing="0" w:after="0" w:afterAutospacing="0"/>
        <w:ind w:left="641" w:hanging="357"/>
        <w:jc w:val="both"/>
        <w:rPr>
          <w:rFonts w:ascii="Helvetica" w:hAnsi="Helvetica" w:cs="Arial"/>
          <w:b/>
          <w:color w:val="008000"/>
        </w:rPr>
      </w:pPr>
      <w:r w:rsidRPr="009C4E27">
        <w:rPr>
          <w:rFonts w:ascii="Helvetica" w:hAnsi="Helvetica" w:cs="Arial"/>
          <w:b/>
          <w:color w:val="595959" w:themeColor="text1" w:themeTint="A6"/>
          <w:szCs w:val="18"/>
        </w:rPr>
        <w:t xml:space="preserve">Canal Youtube </w:t>
      </w:r>
      <w:hyperlink r:id="rId10" w:history="1">
        <w:r w:rsidRPr="009C4E27">
          <w:rPr>
            <w:rStyle w:val="Hipervnculo"/>
            <w:rFonts w:ascii="Helvetica" w:hAnsi="Helvetica" w:cs="Arial"/>
            <w:b/>
            <w:szCs w:val="18"/>
          </w:rPr>
          <w:t>www.youtube.com/user/FUNDACIONima</w:t>
        </w:r>
      </w:hyperlink>
      <w:r w:rsidRPr="009C4E27">
        <w:rPr>
          <w:rFonts w:ascii="Helvetica" w:hAnsi="Helvetica" w:cs="Arial"/>
          <w:color w:val="595959" w:themeColor="text1" w:themeTint="A6"/>
          <w:sz w:val="20"/>
          <w:szCs w:val="18"/>
        </w:rPr>
        <w:t xml:space="preserve"> </w:t>
      </w:r>
      <w:r w:rsidR="00D16D3C">
        <w:rPr>
          <w:rFonts w:ascii="Helvetica" w:hAnsi="Helvetica" w:cs="Arial"/>
          <w:color w:val="595959" w:themeColor="text1" w:themeTint="A6"/>
          <w:sz w:val="20"/>
          <w:szCs w:val="18"/>
        </w:rPr>
        <w:t>. Durante el año 2013 el video sobre la Campaña “Si no comes NADA dejas de SER tú” ha conseguido más de 7700 visualizaciones</w:t>
      </w:r>
    </w:p>
    <w:p w:rsidR="00D16D3C" w:rsidRDefault="00D16D3C" w:rsidP="00C82099">
      <w:pPr>
        <w:spacing w:before="0" w:beforeAutospacing="0" w:after="0" w:afterAutospacing="0"/>
        <w:rPr>
          <w:rFonts w:ascii="Helvetica" w:hAnsi="Helvetica" w:cs="Arial"/>
          <w:b/>
          <w:color w:val="006600"/>
        </w:rPr>
      </w:pPr>
    </w:p>
    <w:p w:rsidR="00935898" w:rsidRDefault="00F43D74" w:rsidP="00C82099">
      <w:pPr>
        <w:spacing w:before="0" w:beforeAutospacing="0" w:after="0" w:afterAutospacing="0"/>
        <w:rPr>
          <w:rFonts w:ascii="Helvetica" w:hAnsi="Helvetica" w:cs="Arial"/>
          <w:b/>
          <w:color w:val="006600"/>
        </w:rPr>
      </w:pPr>
      <w:r>
        <w:rPr>
          <w:rFonts w:ascii="Helvetica" w:hAnsi="Helvetica" w:cs="Arial"/>
          <w:b/>
          <w:color w:val="006600"/>
        </w:rPr>
        <w:t>Enti</w:t>
      </w:r>
      <w:r w:rsidR="00D849A2">
        <w:rPr>
          <w:rFonts w:ascii="Helvetica" w:hAnsi="Helvetica" w:cs="Arial"/>
          <w:b/>
          <w:color w:val="006600"/>
        </w:rPr>
        <w:t>dades</w:t>
      </w:r>
      <w:r w:rsidR="00935898" w:rsidRPr="009C4E27">
        <w:rPr>
          <w:rFonts w:ascii="Helvetica" w:hAnsi="Helvetica" w:cs="Arial"/>
          <w:b/>
          <w:color w:val="006600"/>
        </w:rPr>
        <w:t xml:space="preserve"> </w:t>
      </w:r>
      <w:r w:rsidRPr="009C4E27">
        <w:rPr>
          <w:rFonts w:ascii="Helvetica" w:hAnsi="Helvetica" w:cs="Arial"/>
          <w:b/>
          <w:color w:val="006600"/>
        </w:rPr>
        <w:t>col·laborador</w:t>
      </w:r>
      <w:r w:rsidR="00D849A2">
        <w:rPr>
          <w:rFonts w:ascii="Helvetica" w:hAnsi="Helvetica" w:cs="Arial"/>
          <w:b/>
          <w:color w:val="006600"/>
        </w:rPr>
        <w:t>a</w:t>
      </w:r>
      <w:r w:rsidRPr="009C4E27">
        <w:rPr>
          <w:rFonts w:ascii="Helvetica" w:hAnsi="Helvetica" w:cs="Arial"/>
          <w:b/>
          <w:color w:val="006600"/>
        </w:rPr>
        <w:t>s</w:t>
      </w:r>
      <w:r w:rsidR="00935898" w:rsidRPr="009C4E27">
        <w:rPr>
          <w:rFonts w:ascii="Helvetica" w:hAnsi="Helvetica" w:cs="Arial"/>
          <w:b/>
          <w:color w:val="006600"/>
        </w:rPr>
        <w:t>:</w:t>
      </w:r>
    </w:p>
    <w:p w:rsidR="00D16D3C" w:rsidRPr="009C4E27" w:rsidRDefault="00D16D3C" w:rsidP="00C82099">
      <w:pPr>
        <w:spacing w:before="0" w:beforeAutospacing="0" w:after="0" w:afterAutospacing="0"/>
        <w:rPr>
          <w:rFonts w:ascii="Helvetica" w:hAnsi="Helvetica" w:cs="Arial"/>
          <w:b/>
          <w:color w:val="006600"/>
        </w:rPr>
      </w:pPr>
    </w:p>
    <w:p w:rsidR="00935898" w:rsidRDefault="00C233AA" w:rsidP="00C82099">
      <w:pPr>
        <w:spacing w:before="0" w:beforeAutospacing="0" w:after="0" w:afterAutospacing="0"/>
        <w:jc w:val="both"/>
        <w:rPr>
          <w:rFonts w:ascii="Helvetica" w:hAnsi="Helvetica" w:cs="Arial"/>
          <w:color w:val="595959"/>
          <w:sz w:val="16"/>
          <w:szCs w:val="16"/>
        </w:rPr>
      </w:pPr>
      <w:hyperlink r:id="rId11" w:tgtFrame="_blank" w:history="1">
        <w:r w:rsidR="00935898" w:rsidRPr="000E38F0">
          <w:rPr>
            <w:rFonts w:ascii="Helvetica" w:hAnsi="Helvetica" w:cs="Arial"/>
            <w:color w:val="7F7F7F" w:themeColor="text1" w:themeTint="80"/>
            <w:sz w:val="16"/>
            <w:szCs w:val="16"/>
          </w:rPr>
          <w:t>Ministerio de Sanidad y Politica Social</w:t>
        </w:r>
      </w:hyperlink>
      <w:r w:rsidR="00935898" w:rsidRPr="000E38F0">
        <w:rPr>
          <w:rFonts w:ascii="Helvetica" w:hAnsi="Helvetica" w:cs="Arial"/>
          <w:color w:val="7F7F7F" w:themeColor="text1" w:themeTint="80"/>
          <w:sz w:val="16"/>
          <w:szCs w:val="16"/>
        </w:rPr>
        <w:t xml:space="preserve">; </w:t>
      </w:r>
      <w:hyperlink r:id="rId12" w:tgtFrame="_blank" w:history="1">
        <w:r w:rsidR="00935898" w:rsidRPr="000E38F0">
          <w:rPr>
            <w:rFonts w:ascii="Helvetica" w:hAnsi="Helvetica" w:cs="Arial"/>
            <w:color w:val="7F7F7F" w:themeColor="text1" w:themeTint="80"/>
            <w:sz w:val="16"/>
            <w:szCs w:val="16"/>
          </w:rPr>
          <w:t>Departament de Salut de la Generalitat de Catalunya</w:t>
        </w:r>
      </w:hyperlink>
      <w:r w:rsidR="00935898" w:rsidRPr="000E38F0">
        <w:rPr>
          <w:rFonts w:ascii="Helvetica" w:hAnsi="Helvetica" w:cs="Arial"/>
          <w:color w:val="7F7F7F" w:themeColor="text1" w:themeTint="80"/>
          <w:sz w:val="16"/>
          <w:szCs w:val="16"/>
        </w:rPr>
        <w:t xml:space="preserve">; </w:t>
      </w:r>
      <w:hyperlink r:id="rId13" w:tgtFrame="_blank" w:history="1">
        <w:r w:rsidR="00935898" w:rsidRPr="000E38F0">
          <w:rPr>
            <w:rFonts w:ascii="Helvetica" w:hAnsi="Helvetica" w:cs="Arial"/>
            <w:color w:val="7F7F7F" w:themeColor="text1" w:themeTint="80"/>
            <w:sz w:val="16"/>
            <w:szCs w:val="16"/>
          </w:rPr>
          <w:t>Departament de Benestar Social i Família</w:t>
        </w:r>
      </w:hyperlink>
      <w:r w:rsidR="00935898" w:rsidRPr="000E38F0">
        <w:rPr>
          <w:rFonts w:ascii="Helvetica" w:hAnsi="Helvetica" w:cs="Arial"/>
          <w:color w:val="7F7F7F" w:themeColor="text1" w:themeTint="80"/>
          <w:sz w:val="16"/>
          <w:szCs w:val="16"/>
        </w:rPr>
        <w:t xml:space="preserve">; Vicepresidència de la Generalitat de Catalunya; </w:t>
      </w:r>
      <w:hyperlink r:id="rId14" w:tgtFrame="_blank" w:history="1">
        <w:r w:rsidR="00935898" w:rsidRPr="000E38F0">
          <w:rPr>
            <w:rFonts w:ascii="Helvetica" w:hAnsi="Helvetica" w:cs="Arial"/>
            <w:color w:val="7F7F7F" w:themeColor="text1" w:themeTint="80"/>
            <w:sz w:val="16"/>
            <w:szCs w:val="16"/>
          </w:rPr>
          <w:t>Departament d'Ensenyament de la Generalitat de Catalunya</w:t>
        </w:r>
      </w:hyperlink>
      <w:r w:rsidR="00935898" w:rsidRPr="000E38F0">
        <w:rPr>
          <w:rFonts w:ascii="Helvetica" w:hAnsi="Helvetica" w:cs="Arial"/>
          <w:color w:val="7F7F7F" w:themeColor="text1" w:themeTint="80"/>
          <w:sz w:val="16"/>
          <w:szCs w:val="16"/>
        </w:rPr>
        <w:t xml:space="preserve">; </w:t>
      </w:r>
      <w:hyperlink r:id="rId15" w:tgtFrame="_blank" w:history="1">
        <w:r w:rsidR="00935898" w:rsidRPr="000E38F0">
          <w:rPr>
            <w:rFonts w:ascii="Helvetica" w:hAnsi="Helvetica" w:cs="Arial"/>
            <w:color w:val="7F7F7F" w:themeColor="text1" w:themeTint="80"/>
            <w:sz w:val="16"/>
            <w:szCs w:val="16"/>
          </w:rPr>
          <w:t>Diputació de Barcelona – Área de Presidència</w:t>
        </w:r>
      </w:hyperlink>
      <w:r w:rsidR="00935898" w:rsidRPr="000E38F0">
        <w:rPr>
          <w:rFonts w:ascii="Helvetica" w:hAnsi="Helvetica" w:cs="Arial"/>
          <w:color w:val="7F7F7F" w:themeColor="text1" w:themeTint="80"/>
          <w:sz w:val="16"/>
          <w:szCs w:val="16"/>
        </w:rPr>
        <w:t xml:space="preserve">; </w:t>
      </w:r>
      <w:hyperlink r:id="rId16" w:tgtFrame="_blank" w:history="1">
        <w:r w:rsidR="00935898" w:rsidRPr="000E38F0">
          <w:rPr>
            <w:rFonts w:ascii="Helvetica" w:hAnsi="Helvetica" w:cs="Arial"/>
            <w:color w:val="7F7F7F" w:themeColor="text1" w:themeTint="80"/>
            <w:sz w:val="16"/>
            <w:szCs w:val="16"/>
          </w:rPr>
          <w:t>Ajuntament de Barcelona</w:t>
        </w:r>
      </w:hyperlink>
      <w:r w:rsidR="00935898" w:rsidRPr="000E38F0">
        <w:rPr>
          <w:rFonts w:ascii="Helvetica" w:hAnsi="Helvetica" w:cs="Arial"/>
          <w:color w:val="7F7F7F" w:themeColor="text1" w:themeTint="80"/>
          <w:sz w:val="16"/>
          <w:szCs w:val="16"/>
        </w:rPr>
        <w:t xml:space="preserve">; </w:t>
      </w:r>
      <w:hyperlink r:id="rId17" w:tgtFrame="_blank" w:history="1">
        <w:r w:rsidR="00935898" w:rsidRPr="000E38F0">
          <w:rPr>
            <w:rFonts w:ascii="Helvetica" w:hAnsi="Helvetica" w:cs="Arial"/>
            <w:color w:val="7F7F7F" w:themeColor="text1" w:themeTint="80"/>
            <w:sz w:val="16"/>
            <w:szCs w:val="16"/>
          </w:rPr>
          <w:t>Obra Social "La Caixa"</w:t>
        </w:r>
      </w:hyperlink>
      <w:r w:rsidR="00935898" w:rsidRPr="000E38F0">
        <w:rPr>
          <w:rFonts w:ascii="Helvetica" w:hAnsi="Helvetica" w:cs="Arial"/>
          <w:color w:val="7F7F7F" w:themeColor="text1" w:themeTint="80"/>
          <w:sz w:val="16"/>
          <w:szCs w:val="16"/>
        </w:rPr>
        <w:t>;</w:t>
      </w:r>
      <w:r w:rsidR="00A4527D" w:rsidRPr="000E38F0">
        <w:rPr>
          <w:rFonts w:ascii="Helvetica" w:hAnsi="Helvetica" w:cs="Arial"/>
          <w:color w:val="7F7F7F" w:themeColor="text1" w:themeTint="80"/>
          <w:sz w:val="16"/>
          <w:szCs w:val="16"/>
        </w:rPr>
        <w:t xml:space="preserve"> Fundació Antoni Serra Santamans; </w:t>
      </w:r>
      <w:r w:rsidR="00935898" w:rsidRPr="000E38F0">
        <w:rPr>
          <w:rFonts w:ascii="Helvetica" w:hAnsi="Helvetica" w:cs="Arial"/>
          <w:color w:val="7F7F7F" w:themeColor="text1" w:themeTint="80"/>
          <w:sz w:val="16"/>
          <w:szCs w:val="16"/>
        </w:rPr>
        <w:t xml:space="preserve"> </w:t>
      </w:r>
      <w:hyperlink r:id="rId18" w:tgtFrame="_blank" w:history="1">
        <w:r w:rsidR="00935898" w:rsidRPr="000E38F0">
          <w:rPr>
            <w:rFonts w:ascii="Helvetica" w:hAnsi="Helvetica" w:cs="Arial"/>
            <w:color w:val="7F7F7F" w:themeColor="text1" w:themeTint="80"/>
            <w:sz w:val="16"/>
            <w:szCs w:val="16"/>
          </w:rPr>
          <w:t>Asepeyo</w:t>
        </w:r>
      </w:hyperlink>
      <w:r w:rsidR="00935898" w:rsidRPr="000E38F0">
        <w:rPr>
          <w:rFonts w:ascii="Helvetica" w:hAnsi="Helvetica" w:cs="Arial"/>
          <w:color w:val="7F7F7F" w:themeColor="text1" w:themeTint="80"/>
          <w:sz w:val="16"/>
          <w:szCs w:val="16"/>
        </w:rPr>
        <w:t xml:space="preserve">; </w:t>
      </w:r>
      <w:hyperlink r:id="rId19" w:tgtFrame="_blank" w:history="1">
        <w:r w:rsidR="00935898" w:rsidRPr="000E38F0">
          <w:rPr>
            <w:rFonts w:ascii="Helvetica" w:hAnsi="Helvetica" w:cs="Arial"/>
            <w:color w:val="7F7F7F" w:themeColor="text1" w:themeTint="80"/>
            <w:sz w:val="16"/>
            <w:szCs w:val="16"/>
          </w:rPr>
          <w:t>Associació Contra l'Anorèxia i la Bulímia</w:t>
        </w:r>
      </w:hyperlink>
      <w:r w:rsidR="00935898" w:rsidRPr="000E38F0">
        <w:rPr>
          <w:rFonts w:ascii="Helvetica" w:hAnsi="Helvetica" w:cs="Arial"/>
          <w:color w:val="7F7F7F" w:themeColor="text1" w:themeTint="80"/>
          <w:sz w:val="16"/>
          <w:szCs w:val="16"/>
        </w:rPr>
        <w:t xml:space="preserve">; </w:t>
      </w:r>
      <w:hyperlink r:id="rId20" w:tgtFrame="_blank" w:history="1">
        <w:r w:rsidR="00935898" w:rsidRPr="000E38F0">
          <w:rPr>
            <w:rFonts w:ascii="Helvetica" w:hAnsi="Helvetica" w:cs="Arial"/>
            <w:color w:val="7F7F7F" w:themeColor="text1" w:themeTint="80"/>
            <w:sz w:val="16"/>
            <w:szCs w:val="16"/>
          </w:rPr>
          <w:t>Federación Española de Asociaciones Contra la Anorexia y la Bulimia</w:t>
        </w:r>
      </w:hyperlink>
      <w:r w:rsidR="00935898" w:rsidRPr="000E38F0">
        <w:rPr>
          <w:rFonts w:ascii="Helvetica" w:hAnsi="Helvetica" w:cs="Arial"/>
          <w:color w:val="7F7F7F" w:themeColor="text1" w:themeTint="80"/>
          <w:sz w:val="16"/>
          <w:szCs w:val="16"/>
        </w:rPr>
        <w:t xml:space="preserve">; Asociación en Defensa de la Atención a la Anorexía Nerviosa y Bulimia; </w:t>
      </w:r>
      <w:hyperlink r:id="rId21" w:tgtFrame="_blank" w:history="1">
        <w:r w:rsidR="00935898" w:rsidRPr="000E38F0">
          <w:rPr>
            <w:rFonts w:ascii="Helvetica" w:hAnsi="Helvetica" w:cs="Arial"/>
            <w:color w:val="7F7F7F" w:themeColor="text1" w:themeTint="80"/>
            <w:sz w:val="16"/>
            <w:szCs w:val="16"/>
          </w:rPr>
          <w:t>Unidades de Trastornos de la Conducta Alimentaria</w:t>
        </w:r>
      </w:hyperlink>
      <w:r w:rsidR="00935898" w:rsidRPr="000E38F0">
        <w:rPr>
          <w:rFonts w:ascii="Helvetica" w:hAnsi="Helvetica" w:cs="Arial"/>
          <w:color w:val="7F7F7F" w:themeColor="text1" w:themeTint="80"/>
          <w:sz w:val="16"/>
          <w:szCs w:val="16"/>
        </w:rPr>
        <w:t xml:space="preserve">; </w:t>
      </w:r>
      <w:hyperlink r:id="rId22" w:tgtFrame="_blank" w:history="1">
        <w:r w:rsidR="00935898" w:rsidRPr="000E38F0">
          <w:rPr>
            <w:rFonts w:ascii="Helvetica" w:hAnsi="Helvetica" w:cs="Arial"/>
            <w:color w:val="7F7F7F" w:themeColor="text1" w:themeTint="80"/>
            <w:sz w:val="16"/>
            <w:szCs w:val="16"/>
          </w:rPr>
          <w:t>Asociación Española para el Estudio de la Conducta Alimentaria</w:t>
        </w:r>
      </w:hyperlink>
      <w:r w:rsidR="00935898" w:rsidRPr="000E38F0">
        <w:rPr>
          <w:rFonts w:ascii="Helvetica" w:hAnsi="Helvetica" w:cs="Arial"/>
          <w:color w:val="7F7F7F" w:themeColor="text1" w:themeTint="80"/>
          <w:sz w:val="16"/>
          <w:szCs w:val="16"/>
        </w:rPr>
        <w:t xml:space="preserve">; </w:t>
      </w:r>
      <w:hyperlink r:id="rId23" w:tgtFrame="_blank" w:history="1">
        <w:r w:rsidR="00935898" w:rsidRPr="000E38F0">
          <w:rPr>
            <w:rFonts w:ascii="Helvetica" w:hAnsi="Helvetica" w:cs="Arial"/>
            <w:color w:val="7F7F7F" w:themeColor="text1" w:themeTint="80"/>
            <w:sz w:val="16"/>
            <w:szCs w:val="16"/>
          </w:rPr>
          <w:t>Asociación Española de Fundaciones</w:t>
        </w:r>
      </w:hyperlink>
      <w:r w:rsidR="00935898" w:rsidRPr="000E38F0">
        <w:rPr>
          <w:rFonts w:ascii="Helvetica" w:hAnsi="Helvetica" w:cs="Arial"/>
          <w:color w:val="7F7F7F" w:themeColor="text1" w:themeTint="80"/>
          <w:sz w:val="16"/>
          <w:szCs w:val="16"/>
        </w:rPr>
        <w:t xml:space="preserve">; </w:t>
      </w:r>
      <w:hyperlink r:id="rId24" w:tgtFrame="_blank" w:history="1">
        <w:r w:rsidR="00935898" w:rsidRPr="000E38F0">
          <w:rPr>
            <w:rFonts w:ascii="Helvetica" w:hAnsi="Helvetica" w:cs="Arial"/>
            <w:color w:val="7F7F7F" w:themeColor="text1" w:themeTint="80"/>
            <w:sz w:val="16"/>
            <w:szCs w:val="16"/>
          </w:rPr>
          <w:t>Blogs Universia</w:t>
        </w:r>
      </w:hyperlink>
      <w:r w:rsidR="00935898" w:rsidRPr="000E38F0">
        <w:rPr>
          <w:rFonts w:ascii="Helvetica" w:hAnsi="Helvetica" w:cs="Arial"/>
          <w:color w:val="7F7F7F" w:themeColor="text1" w:themeTint="80"/>
          <w:sz w:val="16"/>
          <w:szCs w:val="16"/>
        </w:rPr>
        <w:t xml:space="preserve">; </w:t>
      </w:r>
      <w:hyperlink r:id="rId25" w:tgtFrame="_blank" w:history="1">
        <w:r w:rsidR="00935898" w:rsidRPr="000E38F0">
          <w:rPr>
            <w:rFonts w:ascii="Helvetica" w:hAnsi="Helvetica" w:cs="Arial"/>
            <w:color w:val="7F7F7F" w:themeColor="text1" w:themeTint="80"/>
            <w:sz w:val="16"/>
            <w:szCs w:val="16"/>
          </w:rPr>
          <w:t>Corporació Catalana de Mitjans Audiovisuals</w:t>
        </w:r>
      </w:hyperlink>
      <w:r w:rsidR="00935898" w:rsidRPr="000E38F0">
        <w:rPr>
          <w:rFonts w:ascii="Helvetica" w:hAnsi="Helvetica" w:cs="Arial"/>
          <w:color w:val="7F7F7F" w:themeColor="text1" w:themeTint="80"/>
          <w:sz w:val="16"/>
          <w:szCs w:val="16"/>
        </w:rPr>
        <w:t xml:space="preserve">; </w:t>
      </w:r>
      <w:hyperlink r:id="rId26" w:tgtFrame="_blank" w:history="1">
        <w:r w:rsidR="00935898" w:rsidRPr="000E38F0">
          <w:rPr>
            <w:rFonts w:ascii="Helvetica" w:hAnsi="Helvetica" w:cs="Arial"/>
            <w:color w:val="7F7F7F" w:themeColor="text1" w:themeTint="80"/>
            <w:sz w:val="16"/>
            <w:szCs w:val="16"/>
          </w:rPr>
          <w:t>Academia de las Ciencias y las Artes de Televisión</w:t>
        </w:r>
      </w:hyperlink>
      <w:r w:rsidR="00935898" w:rsidRPr="000E38F0">
        <w:rPr>
          <w:rFonts w:ascii="Helvetica" w:hAnsi="Helvetica" w:cs="Arial"/>
          <w:color w:val="7F7F7F" w:themeColor="text1" w:themeTint="80"/>
          <w:sz w:val="16"/>
          <w:szCs w:val="16"/>
        </w:rPr>
        <w:t xml:space="preserve">; </w:t>
      </w:r>
      <w:hyperlink r:id="rId27" w:tgtFrame="_blank" w:history="1">
        <w:r w:rsidR="00935898" w:rsidRPr="000E38F0">
          <w:rPr>
            <w:rFonts w:ascii="Helvetica" w:hAnsi="Helvetica" w:cs="Arial"/>
            <w:color w:val="7F7F7F" w:themeColor="text1" w:themeTint="80"/>
            <w:sz w:val="16"/>
            <w:szCs w:val="16"/>
          </w:rPr>
          <w:t>Institut d'Estudis de la Sexualitat i la Parella</w:t>
        </w:r>
      </w:hyperlink>
      <w:r w:rsidR="00935898" w:rsidRPr="000E38F0">
        <w:rPr>
          <w:rFonts w:ascii="Helvetica" w:hAnsi="Helvetica" w:cs="Arial"/>
          <w:color w:val="7F7F7F" w:themeColor="text1" w:themeTint="80"/>
          <w:sz w:val="16"/>
          <w:szCs w:val="16"/>
        </w:rPr>
        <w:t xml:space="preserve">; </w:t>
      </w:r>
      <w:hyperlink r:id="rId28" w:tgtFrame="_blank" w:history="1">
        <w:r w:rsidR="00935898" w:rsidRPr="000E38F0">
          <w:rPr>
            <w:rFonts w:ascii="Helvetica" w:hAnsi="Helvetica" w:cs="Arial"/>
            <w:color w:val="7F7F7F" w:themeColor="text1" w:themeTint="80"/>
            <w:sz w:val="16"/>
            <w:szCs w:val="16"/>
          </w:rPr>
          <w:t>Fundació Alicia</w:t>
        </w:r>
      </w:hyperlink>
      <w:r w:rsidR="00935898" w:rsidRPr="000E38F0">
        <w:rPr>
          <w:rFonts w:ascii="Helvetica" w:hAnsi="Helvetica" w:cs="Arial"/>
          <w:color w:val="7F7F7F" w:themeColor="text1" w:themeTint="80"/>
          <w:sz w:val="16"/>
          <w:szCs w:val="16"/>
        </w:rPr>
        <w:t xml:space="preserve">; Fundació Jaume Casademont; </w:t>
      </w:r>
      <w:hyperlink r:id="rId29" w:tgtFrame="_blank" w:history="1">
        <w:r w:rsidR="00935898" w:rsidRPr="000E38F0">
          <w:rPr>
            <w:rFonts w:ascii="Helvetica" w:hAnsi="Helvetica" w:cs="Arial"/>
            <w:color w:val="7F7F7F" w:themeColor="text1" w:themeTint="80"/>
            <w:sz w:val="16"/>
            <w:szCs w:val="16"/>
          </w:rPr>
          <w:t>Portal Clikasalud</w:t>
        </w:r>
      </w:hyperlink>
      <w:r w:rsidR="00935898" w:rsidRPr="000E38F0">
        <w:rPr>
          <w:rFonts w:ascii="Helvetica" w:hAnsi="Helvetica" w:cs="Arial"/>
          <w:color w:val="7F7F7F" w:themeColor="text1" w:themeTint="80"/>
          <w:sz w:val="16"/>
          <w:szCs w:val="16"/>
        </w:rPr>
        <w:t xml:space="preserve">; </w:t>
      </w:r>
      <w:hyperlink r:id="rId30" w:tgtFrame="_blank" w:history="1">
        <w:r w:rsidR="00935898" w:rsidRPr="000E38F0">
          <w:rPr>
            <w:rFonts w:ascii="Helvetica" w:hAnsi="Helvetica" w:cs="Arial"/>
            <w:color w:val="7F7F7F" w:themeColor="text1" w:themeTint="80"/>
            <w:sz w:val="16"/>
            <w:szCs w:val="16"/>
          </w:rPr>
          <w:t>Diputació de Barcelona – Área de Salut Pública</w:t>
        </w:r>
      </w:hyperlink>
      <w:r w:rsidR="00935898" w:rsidRPr="000E38F0">
        <w:rPr>
          <w:rFonts w:ascii="Helvetica" w:hAnsi="Helvetica" w:cs="Arial"/>
          <w:color w:val="7F7F7F" w:themeColor="text1" w:themeTint="80"/>
          <w:sz w:val="16"/>
          <w:szCs w:val="16"/>
        </w:rPr>
        <w:t xml:space="preserve">; </w:t>
      </w:r>
      <w:hyperlink r:id="rId31" w:tgtFrame="_blank" w:history="1">
        <w:r w:rsidR="00935898" w:rsidRPr="000E38F0">
          <w:rPr>
            <w:rFonts w:ascii="Helvetica" w:hAnsi="Helvetica" w:cs="Arial"/>
            <w:color w:val="7F7F7F" w:themeColor="text1" w:themeTint="80"/>
            <w:sz w:val="16"/>
            <w:szCs w:val="16"/>
          </w:rPr>
          <w:t>Secretaria de Familia</w:t>
        </w:r>
      </w:hyperlink>
      <w:r w:rsidR="00935898" w:rsidRPr="000E38F0">
        <w:rPr>
          <w:rFonts w:ascii="Helvetica" w:hAnsi="Helvetica" w:cs="Arial"/>
          <w:color w:val="7F7F7F" w:themeColor="text1" w:themeTint="80"/>
          <w:sz w:val="16"/>
          <w:szCs w:val="16"/>
        </w:rPr>
        <w:t xml:space="preserve">; Direcció General de Joventut; </w:t>
      </w:r>
      <w:hyperlink r:id="rId32" w:tgtFrame="_blank" w:history="1">
        <w:r w:rsidR="00935898" w:rsidRPr="000E38F0">
          <w:rPr>
            <w:rFonts w:ascii="Helvetica" w:hAnsi="Helvetica" w:cs="Arial"/>
            <w:color w:val="7F7F7F" w:themeColor="text1" w:themeTint="80"/>
            <w:sz w:val="16"/>
            <w:szCs w:val="16"/>
          </w:rPr>
          <w:t>Institut Català de les Dones</w:t>
        </w:r>
      </w:hyperlink>
      <w:r w:rsidR="00935898" w:rsidRPr="000E38F0">
        <w:rPr>
          <w:rFonts w:ascii="Helvetica" w:hAnsi="Helvetica" w:cs="Arial"/>
          <w:color w:val="7F7F7F" w:themeColor="text1" w:themeTint="80"/>
          <w:sz w:val="16"/>
          <w:szCs w:val="16"/>
        </w:rPr>
        <w:t xml:space="preserve">; </w:t>
      </w:r>
      <w:hyperlink r:id="rId33" w:tgtFrame="_blank" w:history="1">
        <w:r w:rsidR="00935898" w:rsidRPr="000E38F0">
          <w:rPr>
            <w:rFonts w:ascii="Helvetica" w:hAnsi="Helvetica" w:cs="Arial"/>
            <w:color w:val="7F7F7F" w:themeColor="text1" w:themeTint="80"/>
            <w:sz w:val="16"/>
            <w:szCs w:val="16"/>
          </w:rPr>
          <w:t>Parlament de Catalunya</w:t>
        </w:r>
      </w:hyperlink>
      <w:r w:rsidR="00935898" w:rsidRPr="000E38F0">
        <w:rPr>
          <w:rFonts w:ascii="Helvetica" w:hAnsi="Helvetica" w:cs="Arial"/>
          <w:color w:val="7F7F7F" w:themeColor="text1" w:themeTint="80"/>
          <w:sz w:val="16"/>
          <w:szCs w:val="16"/>
        </w:rPr>
        <w:t xml:space="preserve">; </w:t>
      </w:r>
      <w:hyperlink r:id="rId34" w:tgtFrame="_blank" w:history="1">
        <w:r w:rsidR="00935898" w:rsidRPr="000E38F0">
          <w:rPr>
            <w:rFonts w:ascii="Helvetica" w:hAnsi="Helvetica" w:cs="Arial"/>
            <w:color w:val="7F7F7F" w:themeColor="text1" w:themeTint="80"/>
            <w:sz w:val="16"/>
            <w:szCs w:val="16"/>
          </w:rPr>
          <w:t>Departament d'Ocupació i Empresa</w:t>
        </w:r>
      </w:hyperlink>
      <w:r w:rsidR="00935898" w:rsidRPr="000E38F0">
        <w:rPr>
          <w:rFonts w:ascii="Helvetica" w:hAnsi="Helvetica" w:cs="Arial"/>
          <w:color w:val="7F7F7F" w:themeColor="text1" w:themeTint="80"/>
          <w:sz w:val="16"/>
          <w:szCs w:val="16"/>
        </w:rPr>
        <w:t xml:space="preserve">; </w:t>
      </w:r>
      <w:hyperlink r:id="rId35" w:history="1">
        <w:r w:rsidR="00935898" w:rsidRPr="000E38F0">
          <w:rPr>
            <w:rFonts w:ascii="Helvetica" w:hAnsi="Helvetica" w:cs="Arial"/>
            <w:color w:val="7F7F7F" w:themeColor="text1" w:themeTint="80"/>
            <w:sz w:val="16"/>
            <w:szCs w:val="16"/>
          </w:rPr>
          <w:t>IQUA (Agència de Qualitat d'Internet)</w:t>
        </w:r>
      </w:hyperlink>
      <w:r w:rsidR="00935898" w:rsidRPr="000E38F0">
        <w:rPr>
          <w:rFonts w:ascii="Helvetica" w:hAnsi="Helvetica" w:cs="Arial"/>
          <w:color w:val="7F7F7F" w:themeColor="text1" w:themeTint="80"/>
          <w:sz w:val="16"/>
          <w:szCs w:val="16"/>
        </w:rPr>
        <w:t xml:space="preserve">; Consell de l'Àudiovisual de Catalunya; Hospital Clínic-Universitat de Barcelona; Obra Social Catalunya Caixa; Sistema Nacional de Salud del Ministerio de Sanidad, Políticas Sociales e Igualdad; </w:t>
      </w:r>
      <w:hyperlink r:id="rId36" w:tgtFrame="_blank" w:history="1">
        <w:r w:rsidR="00935898" w:rsidRPr="000E38F0">
          <w:rPr>
            <w:rFonts w:ascii="Helvetica" w:hAnsi="Helvetica" w:cs="Arial"/>
            <w:color w:val="7F7F7F" w:themeColor="text1" w:themeTint="80"/>
            <w:sz w:val="16"/>
            <w:szCs w:val="16"/>
          </w:rPr>
          <w:t>FAPAC</w:t>
        </w:r>
      </w:hyperlink>
      <w:r w:rsidR="00935898" w:rsidRPr="000E38F0">
        <w:rPr>
          <w:rFonts w:ascii="Helvetica" w:hAnsi="Helvetica" w:cs="Arial"/>
          <w:color w:val="7F7F7F" w:themeColor="text1" w:themeTint="80"/>
          <w:sz w:val="16"/>
          <w:szCs w:val="16"/>
        </w:rPr>
        <w:t xml:space="preserve">; FAMPA; </w:t>
      </w:r>
      <w:hyperlink r:id="rId37" w:tgtFrame="_blank" w:history="1">
        <w:r w:rsidR="00935898" w:rsidRPr="000E38F0">
          <w:rPr>
            <w:rFonts w:ascii="Helvetica" w:hAnsi="Helvetica" w:cs="Arial"/>
            <w:color w:val="7F7F7F" w:themeColor="text1" w:themeTint="80"/>
            <w:sz w:val="16"/>
            <w:szCs w:val="16"/>
          </w:rPr>
          <w:t>FAPAES</w:t>
        </w:r>
      </w:hyperlink>
      <w:r w:rsidR="00935898" w:rsidRPr="000E38F0">
        <w:rPr>
          <w:rFonts w:ascii="Helvetica" w:hAnsi="Helvetica" w:cs="Arial"/>
          <w:color w:val="7F7F7F" w:themeColor="text1" w:themeTint="80"/>
          <w:sz w:val="16"/>
          <w:szCs w:val="16"/>
        </w:rPr>
        <w:t xml:space="preserve">; FAMPAEC; </w:t>
      </w:r>
      <w:hyperlink r:id="rId38" w:tgtFrame="_blank" w:history="1">
        <w:r w:rsidR="00935898" w:rsidRPr="000E38F0">
          <w:rPr>
            <w:rFonts w:ascii="Helvetica" w:hAnsi="Helvetica" w:cs="Arial"/>
            <w:color w:val="7F7F7F" w:themeColor="text1" w:themeTint="80"/>
            <w:sz w:val="16"/>
            <w:szCs w:val="16"/>
          </w:rPr>
          <w:t>Confederación de Consumidores y Usuarios</w:t>
        </w:r>
      </w:hyperlink>
      <w:r w:rsidR="00935898" w:rsidRPr="000E38F0">
        <w:rPr>
          <w:rFonts w:ascii="Helvetica" w:hAnsi="Helvetica" w:cs="Arial"/>
          <w:color w:val="7F7F7F" w:themeColor="text1" w:themeTint="80"/>
          <w:sz w:val="16"/>
          <w:szCs w:val="16"/>
        </w:rPr>
        <w:t xml:space="preserve">; </w:t>
      </w:r>
      <w:hyperlink r:id="rId39" w:tgtFrame="_blank" w:history="1">
        <w:r w:rsidR="00935898" w:rsidRPr="000E38F0">
          <w:rPr>
            <w:rFonts w:ascii="Helvetica" w:hAnsi="Helvetica" w:cs="Arial"/>
            <w:color w:val="7F7F7F" w:themeColor="text1" w:themeTint="80"/>
            <w:sz w:val="16"/>
            <w:szCs w:val="16"/>
          </w:rPr>
          <w:t>Academy for Eating Disorders</w:t>
        </w:r>
      </w:hyperlink>
      <w:r w:rsidR="00935898" w:rsidRPr="000E38F0">
        <w:rPr>
          <w:rFonts w:ascii="Helvetica" w:hAnsi="Helvetica" w:cs="Arial"/>
          <w:color w:val="7F7F7F" w:themeColor="text1" w:themeTint="80"/>
          <w:sz w:val="16"/>
          <w:szCs w:val="16"/>
        </w:rPr>
        <w:t xml:space="preserve">; Unidad de Trastornos Alimentarios del Hospital General de Ciudad Real; </w:t>
      </w:r>
      <w:hyperlink r:id="rId40" w:tgtFrame="_blank" w:history="1">
        <w:r w:rsidR="00935898" w:rsidRPr="000E38F0">
          <w:rPr>
            <w:rFonts w:ascii="Helvetica" w:hAnsi="Helvetica" w:cs="Arial"/>
            <w:color w:val="7F7F7F" w:themeColor="text1" w:themeTint="80"/>
            <w:sz w:val="16"/>
            <w:szCs w:val="16"/>
          </w:rPr>
          <w:t>Facultat de Psicologia de la Universitat de Barcelona</w:t>
        </w:r>
      </w:hyperlink>
      <w:r w:rsidR="00935898" w:rsidRPr="000E38F0">
        <w:rPr>
          <w:rFonts w:ascii="Helvetica" w:hAnsi="Helvetica" w:cs="Arial"/>
          <w:color w:val="7F7F7F" w:themeColor="text1" w:themeTint="80"/>
          <w:sz w:val="16"/>
          <w:szCs w:val="16"/>
        </w:rPr>
        <w:t>; Unidad de Psiquiatría Infantil-Juvenil del Hospital Clínico</w:t>
      </w:r>
      <w:r w:rsidR="00935898" w:rsidRPr="000E38F0">
        <w:rPr>
          <w:rFonts w:ascii="Helvetica" w:hAnsi="Helvetica" w:cs="Arial"/>
          <w:color w:val="595959"/>
          <w:sz w:val="16"/>
          <w:szCs w:val="16"/>
        </w:rPr>
        <w:t xml:space="preserve"> </w:t>
      </w:r>
      <w:r w:rsidR="00935898" w:rsidRPr="000E38F0">
        <w:rPr>
          <w:rFonts w:ascii="Helvetica" w:hAnsi="Helvetica" w:cs="Arial"/>
          <w:color w:val="7F7F7F" w:themeColor="text1" w:themeTint="80"/>
          <w:sz w:val="16"/>
          <w:szCs w:val="16"/>
        </w:rPr>
        <w:t xml:space="preserve">Universitario Lozano Blesa de Zaragoza; Col·legi de Farmacèutics de Barcelona; Unidad de Trastornos Alimentarios de </w:t>
      </w:r>
      <w:r w:rsidR="00935898" w:rsidRPr="000E38F0">
        <w:rPr>
          <w:rFonts w:ascii="Helvetica" w:hAnsi="Helvetica" w:cs="Arial"/>
          <w:color w:val="7F7F7F" w:themeColor="text1" w:themeTint="80"/>
          <w:sz w:val="16"/>
          <w:szCs w:val="16"/>
        </w:rPr>
        <w:lastRenderedPageBreak/>
        <w:t xml:space="preserve">Badajoz; </w:t>
      </w:r>
      <w:hyperlink r:id="rId41" w:tgtFrame="_blank" w:history="1">
        <w:r w:rsidR="00935898" w:rsidRPr="000E38F0">
          <w:rPr>
            <w:rFonts w:ascii="Helvetica" w:hAnsi="Helvetica" w:cs="Arial"/>
            <w:color w:val="7F7F7F" w:themeColor="text1" w:themeTint="80"/>
            <w:sz w:val="16"/>
            <w:szCs w:val="16"/>
          </w:rPr>
          <w:t>Facultat de Psicologia de la Universitat Autònoma de Barcelona</w:t>
        </w:r>
      </w:hyperlink>
      <w:r w:rsidR="00935898" w:rsidRPr="000E38F0">
        <w:rPr>
          <w:rFonts w:ascii="Helvetica" w:hAnsi="Helvetica" w:cs="Arial"/>
          <w:color w:val="7F7F7F" w:themeColor="text1" w:themeTint="80"/>
          <w:sz w:val="16"/>
          <w:szCs w:val="16"/>
        </w:rPr>
        <w:t xml:space="preserve">; </w:t>
      </w:r>
      <w:hyperlink r:id="rId42" w:tgtFrame="_blank" w:history="1">
        <w:r w:rsidR="00935898" w:rsidRPr="000E38F0">
          <w:rPr>
            <w:rFonts w:ascii="Helvetica" w:hAnsi="Helvetica" w:cs="Arial"/>
            <w:color w:val="7F7F7F" w:themeColor="text1" w:themeTint="80"/>
            <w:sz w:val="16"/>
            <w:szCs w:val="16"/>
          </w:rPr>
          <w:t>Facultat de Farmàcia de la Universitat de Barcelona</w:t>
        </w:r>
      </w:hyperlink>
      <w:r w:rsidR="00935898" w:rsidRPr="000E38F0">
        <w:rPr>
          <w:rFonts w:ascii="Helvetica" w:hAnsi="Helvetica" w:cs="Arial"/>
          <w:color w:val="7F7F7F" w:themeColor="text1" w:themeTint="80"/>
          <w:sz w:val="16"/>
          <w:szCs w:val="16"/>
        </w:rPr>
        <w:t>, Coordinadora Catalana de Fundacions, Fundación María Francisca de Roviralta</w:t>
      </w:r>
      <w:r w:rsidR="00935898" w:rsidRPr="000E38F0">
        <w:rPr>
          <w:rFonts w:ascii="Helvetica" w:hAnsi="Helvetica" w:cs="Arial"/>
          <w:color w:val="595959"/>
          <w:sz w:val="16"/>
          <w:szCs w:val="16"/>
        </w:rPr>
        <w:t xml:space="preserve">. </w:t>
      </w:r>
    </w:p>
    <w:p w:rsidR="00614FD1" w:rsidRDefault="00614FD1" w:rsidP="009E1A03">
      <w:pPr>
        <w:spacing w:before="0" w:beforeAutospacing="0" w:after="0" w:afterAutospacing="0"/>
        <w:rPr>
          <w:rFonts w:ascii="Helvetica" w:hAnsi="Helvetica" w:cs="Arial"/>
          <w:b/>
          <w:color w:val="006600"/>
        </w:rPr>
      </w:pPr>
    </w:p>
    <w:p w:rsidR="00614FD1" w:rsidRDefault="00614FD1" w:rsidP="009E1A03">
      <w:pPr>
        <w:spacing w:before="0" w:beforeAutospacing="0" w:after="0" w:afterAutospacing="0"/>
        <w:rPr>
          <w:rFonts w:ascii="Helvetica" w:hAnsi="Helvetica" w:cs="Arial"/>
          <w:b/>
          <w:color w:val="006600"/>
        </w:rPr>
      </w:pPr>
    </w:p>
    <w:p w:rsidR="00614FD1" w:rsidRDefault="00614FD1" w:rsidP="009E1A03">
      <w:pPr>
        <w:spacing w:before="0" w:beforeAutospacing="0" w:after="0" w:afterAutospacing="0"/>
        <w:rPr>
          <w:rFonts w:ascii="Helvetica" w:hAnsi="Helvetica" w:cs="Arial"/>
          <w:b/>
          <w:color w:val="006600"/>
        </w:rPr>
      </w:pPr>
      <w:r>
        <w:rPr>
          <w:rFonts w:ascii="Helvetica" w:hAnsi="Helvetica" w:cs="Arial"/>
          <w:b/>
          <w:color w:val="006600"/>
        </w:rPr>
        <w:t xml:space="preserve">Colaboraciones </w:t>
      </w:r>
    </w:p>
    <w:p w:rsidR="00614FD1" w:rsidRPr="009E1A03" w:rsidRDefault="00614FD1" w:rsidP="009E1A03">
      <w:pPr>
        <w:spacing w:before="0" w:beforeAutospacing="0" w:after="0" w:afterAutospacing="0"/>
        <w:rPr>
          <w:rFonts w:ascii="Helvetica" w:hAnsi="Helvetica" w:cs="Arial"/>
          <w:b/>
          <w:color w:val="006600"/>
        </w:rPr>
      </w:pPr>
    </w:p>
    <w:p w:rsidR="009E1A03" w:rsidRDefault="009E1A03" w:rsidP="00C82099">
      <w:pPr>
        <w:spacing w:before="0" w:beforeAutospacing="0" w:after="0" w:afterAutospacing="0"/>
        <w:jc w:val="both"/>
        <w:rPr>
          <w:rFonts w:ascii="Helvetica" w:hAnsi="Helvetica" w:cs="Arial"/>
          <w:color w:val="595959"/>
          <w:sz w:val="16"/>
          <w:szCs w:val="16"/>
        </w:rPr>
      </w:pPr>
      <w:r>
        <w:rPr>
          <w:noProof/>
          <w:lang w:val="es-ES" w:eastAsia="es-ES"/>
        </w:rPr>
        <w:drawing>
          <wp:inline distT="0" distB="0" distL="0" distR="0">
            <wp:extent cx="1771650" cy="574589"/>
            <wp:effectExtent l="19050" t="0" r="0" b="0"/>
            <wp:docPr id="12" name="fancybox-img" descr="http://www.acab.org/imatge/620/logotip%20Serra%20Santamans.jpg?amplada-maxima=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acab.org/imatge/620/logotip%20Serra%20Santamans.jpg?amplada-maxima=75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574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1880235" cy="298330"/>
            <wp:effectExtent l="19050" t="0" r="5715" b="0"/>
            <wp:docPr id="9" name="fancybox-img" descr="http://www.acab.org/imatge/614/Secretaria%20General%20de%20Joventut.gif?amplada-maxima=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acab.org/imatge/614/Secretaria%20General%20de%20Joventut.gif?amplada-maxima=75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664" cy="299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1638300" cy="895246"/>
            <wp:effectExtent l="19050" t="0" r="0" b="0"/>
            <wp:docPr id="18" name="fancybox-img" descr="http://www.acab.org/imatge/615/Secretaria%20de%20fam%C3%ADlies%2009.jpg?amplada-maxima=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acab.org/imatge/615/Secretaria%20de%20fam%C3%ADlies%2009.jpg?amplada-maxima=75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07" cy="89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1638300" cy="699008"/>
            <wp:effectExtent l="19050" t="0" r="0" b="0"/>
            <wp:docPr id="11" name="fancybox-img" descr="http://www.acab.org/imatge/616/Obra-Social-La-Caixa%5B1%5D.jpg?amplada-maxima=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acab.org/imatge/616/Obra-Social-La-Caixa%5B1%5D.jpg?amplada-maxima=75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426" cy="69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704850" cy="704850"/>
            <wp:effectExtent l="19050" t="0" r="0" b="0"/>
            <wp:docPr id="20" name="irc_mi" descr="http://www.canpalet.org/i-images/200/200/mm/image/stakeholders/sth_roviralt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anpalet.org/i-images/200/200/mm/image/stakeholders/sth_roviralta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1879934" cy="333375"/>
            <wp:effectExtent l="19050" t="0" r="6016" b="0"/>
            <wp:docPr id="1" name="fancybox-img" descr="http://www.acab.org/imatge/612/IDEC%2BBSM_Positiu_RGB.jpg?amplada-maxima=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acab.org/imatge/612/IDEC%2BBSM_Positiu_RGB.jpg?amplada-maxima=75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934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1143000" cy="428625"/>
            <wp:effectExtent l="19050" t="0" r="0" b="0"/>
            <wp:docPr id="14" name="fancybox-img" descr="http://www.acab.org/imatge/617/logo%20ajuntament%20Bcn.gif?amplada-maxima=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acab.org/imatge/617/logo%20ajuntament%20Bcn.gif?amplada-maxima=75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1211646" cy="590550"/>
            <wp:effectExtent l="19050" t="0" r="7554" b="0"/>
            <wp:docPr id="15" name="fancybox-img" descr="http://www.acab.org/imatge/619/DIBA.jpg?amplada-maxima=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acab.org/imatge/619/DIBA.jpg?amplada-maxima=75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646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A03" w:rsidRDefault="009E1A03" w:rsidP="00C82099">
      <w:pPr>
        <w:spacing w:before="0" w:beforeAutospacing="0" w:after="0" w:afterAutospacing="0"/>
        <w:jc w:val="both"/>
        <w:rPr>
          <w:rFonts w:ascii="Helvetica" w:hAnsi="Helvetica" w:cs="Arial"/>
          <w:color w:val="595959"/>
          <w:sz w:val="16"/>
          <w:szCs w:val="16"/>
        </w:rPr>
      </w:pPr>
    </w:p>
    <w:p w:rsidR="000E38F0" w:rsidRDefault="000E38F0" w:rsidP="00C82099">
      <w:pPr>
        <w:spacing w:before="0" w:beforeAutospacing="0" w:after="0" w:afterAutospacing="0"/>
        <w:jc w:val="both"/>
        <w:rPr>
          <w:rFonts w:ascii="Helvetica" w:hAnsi="Helvetica" w:cs="Arial"/>
          <w:color w:val="595959"/>
          <w:sz w:val="16"/>
          <w:szCs w:val="16"/>
        </w:rPr>
      </w:pPr>
    </w:p>
    <w:p w:rsidR="009E1A03" w:rsidRDefault="009E1A03" w:rsidP="00C82099">
      <w:pPr>
        <w:spacing w:before="0" w:beforeAutospacing="0" w:after="0" w:afterAutospacing="0"/>
        <w:jc w:val="both"/>
        <w:rPr>
          <w:rFonts w:ascii="Helvetica" w:hAnsi="Helvetica" w:cs="Arial"/>
          <w:color w:val="595959"/>
          <w:sz w:val="16"/>
          <w:szCs w:val="16"/>
        </w:rPr>
      </w:pPr>
      <w:r>
        <w:rPr>
          <w:noProof/>
          <w:lang w:val="es-ES" w:eastAsia="es-ES"/>
        </w:rPr>
        <w:drawing>
          <wp:inline distT="0" distB="0" distL="0" distR="0">
            <wp:extent cx="1095375" cy="441684"/>
            <wp:effectExtent l="19050" t="0" r="9525" b="0"/>
            <wp:docPr id="25" name="Imagen 25" descr="http://www.coooc.org/fotos/Departament%20de%20Salut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coooc.org/fotos/Departament%20de%20Salut,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41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Arial"/>
          <w:noProof/>
          <w:color w:val="595959"/>
          <w:sz w:val="16"/>
          <w:szCs w:val="16"/>
          <w:lang w:val="es-ES" w:eastAsia="es-ES"/>
        </w:rPr>
        <w:drawing>
          <wp:inline distT="0" distB="0" distL="0" distR="0">
            <wp:extent cx="1694164" cy="640567"/>
            <wp:effectExtent l="19050" t="0" r="1286" b="0"/>
            <wp:docPr id="28" name="Imagen 28" descr="Z:\IMATGES\Logos\col·laboradors IMA\OTROS_FINES_I_S_G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IMATGES\Logos\col·laboradors IMA\OTROS_FINES_I_S_GOB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70" cy="64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A03" w:rsidRDefault="009E1A03" w:rsidP="00C82099">
      <w:pPr>
        <w:spacing w:before="0" w:beforeAutospacing="0" w:after="0" w:afterAutospacing="0"/>
        <w:jc w:val="both"/>
        <w:rPr>
          <w:rFonts w:ascii="Helvetica" w:hAnsi="Helvetica" w:cs="Arial"/>
          <w:color w:val="595959"/>
          <w:sz w:val="16"/>
          <w:szCs w:val="16"/>
        </w:rPr>
      </w:pPr>
    </w:p>
    <w:p w:rsidR="009E1A03" w:rsidRDefault="009E1A03" w:rsidP="00C82099">
      <w:pPr>
        <w:spacing w:before="0" w:beforeAutospacing="0" w:after="0" w:afterAutospacing="0"/>
        <w:jc w:val="both"/>
        <w:rPr>
          <w:rFonts w:ascii="Helvetica" w:hAnsi="Helvetica" w:cs="Arial"/>
          <w:color w:val="595959"/>
          <w:sz w:val="16"/>
          <w:szCs w:val="16"/>
        </w:rPr>
      </w:pPr>
    </w:p>
    <w:p w:rsidR="009E1A03" w:rsidRDefault="009E1A03" w:rsidP="00C82099">
      <w:pPr>
        <w:spacing w:before="0" w:beforeAutospacing="0" w:after="0" w:afterAutospacing="0"/>
        <w:jc w:val="both"/>
        <w:rPr>
          <w:rFonts w:ascii="Helvetica" w:hAnsi="Helvetica" w:cs="Arial"/>
          <w:color w:val="595959"/>
          <w:sz w:val="16"/>
          <w:szCs w:val="16"/>
        </w:rPr>
      </w:pPr>
    </w:p>
    <w:p w:rsidR="000E38F0" w:rsidRPr="00D16D3C" w:rsidRDefault="000E38F0" w:rsidP="000E38F0">
      <w:pPr>
        <w:spacing w:before="0" w:beforeAutospacing="0" w:after="0" w:afterAutospacing="0"/>
        <w:jc w:val="both"/>
        <w:rPr>
          <w:rFonts w:ascii="Helvetica" w:hAnsi="Helvetica"/>
          <w:i/>
          <w:color w:val="595959"/>
          <w:sz w:val="36"/>
          <w:szCs w:val="36"/>
        </w:rPr>
      </w:pPr>
      <w:r w:rsidRPr="000E38F0">
        <w:rPr>
          <w:rFonts w:ascii="Helvetica" w:hAnsi="Helvetica"/>
          <w:b/>
          <w:color w:val="006600"/>
        </w:rPr>
        <w:t>NUEVA</w:t>
      </w:r>
      <w:r w:rsidR="00143BD0" w:rsidRPr="000E38F0">
        <w:rPr>
          <w:rFonts w:ascii="Helvetica" w:hAnsi="Helvetica"/>
          <w:b/>
          <w:color w:val="006600"/>
        </w:rPr>
        <w:t xml:space="preserve"> WEB </w:t>
      </w:r>
      <w:r w:rsidR="00D16D3C">
        <w:rPr>
          <w:rFonts w:ascii="Helvetica" w:hAnsi="Helvetica"/>
          <w:b/>
          <w:color w:val="006600"/>
        </w:rPr>
        <w:tab/>
      </w:r>
      <w:r w:rsidR="00D16D3C">
        <w:rPr>
          <w:rFonts w:ascii="Helvetica" w:hAnsi="Helvetica"/>
          <w:b/>
          <w:color w:val="006600"/>
        </w:rPr>
        <w:tab/>
      </w:r>
      <w:hyperlink r:id="rId53" w:history="1">
        <w:r w:rsidR="00143BD0" w:rsidRPr="00D16D3C">
          <w:rPr>
            <w:rFonts w:ascii="Helvetica" w:hAnsi="Helvetica"/>
            <w:color w:val="006600"/>
            <w:sz w:val="36"/>
            <w:szCs w:val="36"/>
          </w:rPr>
          <w:t>www.f-ima.org</w:t>
        </w:r>
      </w:hyperlink>
      <w:r w:rsidR="00143BD0" w:rsidRPr="00D16D3C">
        <w:rPr>
          <w:rFonts w:ascii="Helvetica" w:hAnsi="Helvetica"/>
          <w:b/>
          <w:i/>
          <w:color w:val="006600"/>
          <w:sz w:val="36"/>
          <w:szCs w:val="36"/>
        </w:rPr>
        <w:t xml:space="preserve"> </w:t>
      </w:r>
      <w:r w:rsidR="00DA0315" w:rsidRPr="00D16D3C">
        <w:rPr>
          <w:rFonts w:ascii="Helvetica" w:hAnsi="Helvetica"/>
          <w:b/>
          <w:i/>
          <w:color w:val="006600"/>
          <w:sz w:val="36"/>
          <w:szCs w:val="36"/>
        </w:rPr>
        <w:t xml:space="preserve"> </w:t>
      </w:r>
    </w:p>
    <w:p w:rsidR="000E38F0" w:rsidRDefault="000E38F0" w:rsidP="000E38F0">
      <w:pPr>
        <w:spacing w:before="0" w:beforeAutospacing="0" w:after="0" w:afterAutospacing="0"/>
        <w:ind w:left="360"/>
        <w:jc w:val="both"/>
        <w:rPr>
          <w:rFonts w:ascii="Helvetica" w:hAnsi="Helvetica" w:cs="Arial"/>
          <w:color w:val="595959"/>
          <w:sz w:val="20"/>
          <w:szCs w:val="20"/>
        </w:rPr>
      </w:pPr>
    </w:p>
    <w:p w:rsidR="00D849A2" w:rsidRPr="000E38F0" w:rsidRDefault="00D849A2" w:rsidP="000E38F0">
      <w:pPr>
        <w:spacing w:before="0" w:beforeAutospacing="0" w:after="0" w:afterAutospacing="0"/>
        <w:jc w:val="both"/>
        <w:rPr>
          <w:rFonts w:ascii="Helvetica" w:hAnsi="Helvetica" w:cs="Arial"/>
          <w:color w:val="595959"/>
          <w:sz w:val="20"/>
          <w:szCs w:val="20"/>
        </w:rPr>
      </w:pPr>
      <w:r w:rsidRPr="000E38F0">
        <w:rPr>
          <w:rFonts w:ascii="Helvetica" w:hAnsi="Helvetica" w:cs="Arial"/>
          <w:color w:val="595959"/>
          <w:sz w:val="20"/>
          <w:szCs w:val="20"/>
        </w:rPr>
        <w:t>La nueva website aporta documentación en formato guías, libros, artículos, audios, working papers, test, cuestionarios y otras publicaciones para familias, educadores y empresa para la prevención de los trastornos de la conducta alimentaria. Estas guías ofrecen información actualizada sobre los trastornos de la conducta alimentaria, pautas para su detección precoz y las recomendaciones para su prevención. El acceso a este material es libre, gratuito y accesible a cualquier persona.</w:t>
      </w:r>
    </w:p>
    <w:p w:rsidR="00DA0315" w:rsidRDefault="00DA0315" w:rsidP="00DA0315">
      <w:pPr>
        <w:jc w:val="both"/>
        <w:rPr>
          <w:rFonts w:cs="Arial"/>
        </w:rPr>
      </w:pPr>
      <w:r>
        <w:rPr>
          <w:rFonts w:cs="Arial"/>
          <w:noProof/>
          <w:lang w:val="es-ES" w:eastAsia="es-ES"/>
        </w:rPr>
        <w:lastRenderedPageBreak/>
        <w:drawing>
          <wp:inline distT="0" distB="0" distL="0" distR="0">
            <wp:extent cx="4410075" cy="3424701"/>
            <wp:effectExtent l="19050" t="0" r="9525" b="0"/>
            <wp:docPr id="2" name="Imagen 1" descr="Z:\FUNDACIÓ IMA\RREE\subvencions i convenis\SUBVENCIONS IMA 2013\Direcció General de Joventut 2013\Justificació 2013 DGJ\IMA 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FUNDACIÓ IMA\RREE\subvencions i convenis\SUBVENCIONS IMA 2013\Direcció General de Joventut 2013\Justificació 2013 DGJ\IMA 6.bmp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196" cy="342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315" w:rsidRPr="00D16D3C" w:rsidRDefault="00DA0315" w:rsidP="00DA0315">
      <w:pPr>
        <w:jc w:val="both"/>
        <w:rPr>
          <w:rFonts w:ascii="Helvetica" w:hAnsi="Helvetica" w:cs="Arial"/>
          <w:b/>
          <w:color w:val="595959" w:themeColor="text1" w:themeTint="A6"/>
          <w:szCs w:val="18"/>
        </w:rPr>
      </w:pPr>
      <w:r w:rsidRPr="000E38F0">
        <w:rPr>
          <w:rFonts w:ascii="Helvetica" w:hAnsi="Helvetica" w:cs="Arial"/>
          <w:b/>
          <w:color w:val="595959" w:themeColor="text1" w:themeTint="A6"/>
          <w:szCs w:val="18"/>
        </w:rPr>
        <w:t>I</w:t>
      </w:r>
      <w:r w:rsidRPr="00D16D3C">
        <w:rPr>
          <w:rFonts w:ascii="Helvetica" w:hAnsi="Helvetica" w:cs="Arial"/>
          <w:b/>
          <w:color w:val="595959" w:themeColor="text1" w:themeTint="A6"/>
          <w:szCs w:val="18"/>
        </w:rPr>
        <w:t>nnovació</w:t>
      </w:r>
      <w:r w:rsidR="00D849A2" w:rsidRPr="00D16D3C">
        <w:rPr>
          <w:rFonts w:ascii="Helvetica" w:hAnsi="Helvetica" w:cs="Arial"/>
          <w:b/>
          <w:color w:val="595959" w:themeColor="text1" w:themeTint="A6"/>
          <w:szCs w:val="18"/>
        </w:rPr>
        <w:t>n en lo</w:t>
      </w:r>
      <w:r w:rsidRPr="00D16D3C">
        <w:rPr>
          <w:rFonts w:ascii="Helvetica" w:hAnsi="Helvetica" w:cs="Arial"/>
          <w:b/>
          <w:color w:val="595959" w:themeColor="text1" w:themeTint="A6"/>
          <w:szCs w:val="18"/>
        </w:rPr>
        <w:t xml:space="preserve">s </w:t>
      </w:r>
      <w:r w:rsidR="00D849A2" w:rsidRPr="00D16D3C">
        <w:rPr>
          <w:rFonts w:ascii="Helvetica" w:hAnsi="Helvetica" w:cs="Arial"/>
          <w:b/>
          <w:color w:val="595959" w:themeColor="text1" w:themeTint="A6"/>
          <w:szCs w:val="18"/>
        </w:rPr>
        <w:t>contenidos</w:t>
      </w:r>
    </w:p>
    <w:p w:rsidR="00DA0315" w:rsidRPr="00D849A2" w:rsidRDefault="00D849A2" w:rsidP="00DA0315">
      <w:pPr>
        <w:jc w:val="both"/>
        <w:rPr>
          <w:rFonts w:ascii="Helvetica" w:hAnsi="Helvetica"/>
          <w:color w:val="595959"/>
          <w:sz w:val="18"/>
        </w:rPr>
      </w:pPr>
      <w:r w:rsidRPr="000E38F0">
        <w:rPr>
          <w:rFonts w:ascii="Helvetica" w:hAnsi="Helvetica" w:cs="Arial"/>
          <w:color w:val="595959"/>
          <w:sz w:val="20"/>
          <w:szCs w:val="20"/>
        </w:rPr>
        <w:t>La nueva web se caracteriza por la innovación en los contenidos y la facilidad para acceder a través del apartado noticias (publicadas semanalmente) ya través de su buscado</w:t>
      </w:r>
      <w:r w:rsidRPr="00D849A2">
        <w:rPr>
          <w:rFonts w:ascii="Helvetica" w:hAnsi="Helvetica"/>
          <w:color w:val="595959"/>
          <w:sz w:val="18"/>
        </w:rPr>
        <w:t>r</w:t>
      </w:r>
      <w:r w:rsidR="00DA0315" w:rsidRPr="00D849A2">
        <w:rPr>
          <w:rFonts w:ascii="Helvetica" w:hAnsi="Helvetica"/>
          <w:color w:val="595959"/>
          <w:sz w:val="18"/>
        </w:rPr>
        <w:t>:</w:t>
      </w:r>
    </w:p>
    <w:p w:rsidR="00D849A2" w:rsidRDefault="00DA0315" w:rsidP="00DA0315">
      <w:pPr>
        <w:jc w:val="both"/>
        <w:rPr>
          <w:rFonts w:cs="Arial"/>
        </w:rPr>
      </w:pPr>
      <w:r>
        <w:rPr>
          <w:rFonts w:cs="Arial"/>
          <w:noProof/>
          <w:lang w:val="es-ES" w:eastAsia="es-ES"/>
        </w:rPr>
        <w:lastRenderedPageBreak/>
        <w:drawing>
          <wp:inline distT="0" distB="0" distL="0" distR="0">
            <wp:extent cx="4800600" cy="3727966"/>
            <wp:effectExtent l="19050" t="0" r="0" b="0"/>
            <wp:docPr id="3" name="Imagen 2" descr="Z:\FUNDACIÓ IMA\RREE\subvencions i convenis\SUBVENCIONS IMA 2013\Direcció General de Joventut 2013\Justificació 2013 DGJ\IMA 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FUNDACIÓ IMA\RREE\subvencions i convenis\SUBVENCIONS IMA 2013\Direcció General de Joventut 2013\Justificació 2013 DGJ\IMA 7.bmp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820" cy="372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9A2" w:rsidRPr="000E38F0" w:rsidRDefault="00D849A2" w:rsidP="00DA0315">
      <w:pPr>
        <w:jc w:val="both"/>
        <w:rPr>
          <w:rFonts w:ascii="Helvetica" w:hAnsi="Helvetica" w:cs="Arial"/>
          <w:color w:val="595959"/>
          <w:sz w:val="20"/>
          <w:szCs w:val="20"/>
        </w:rPr>
      </w:pPr>
      <w:r w:rsidRPr="000E38F0">
        <w:rPr>
          <w:rFonts w:ascii="Helvetica" w:hAnsi="Helvetica" w:cs="Arial"/>
          <w:color w:val="595959"/>
          <w:sz w:val="20"/>
          <w:szCs w:val="20"/>
        </w:rPr>
        <w:t>Los contenidos y las últimas publicaciones son revisadas por profesionales especializados en trastornos de la conducta alimentaria de la Fundación y extraídas de grupos de investigación al que pertenece.</w:t>
      </w:r>
    </w:p>
    <w:p w:rsidR="00D849A2" w:rsidRPr="000E38F0" w:rsidRDefault="00D849A2" w:rsidP="00DA0315">
      <w:pPr>
        <w:jc w:val="both"/>
        <w:rPr>
          <w:rFonts w:ascii="Helvetica" w:hAnsi="Helvetica" w:cs="Arial"/>
          <w:color w:val="595959"/>
          <w:sz w:val="20"/>
          <w:szCs w:val="20"/>
        </w:rPr>
      </w:pPr>
      <w:r w:rsidRPr="000E38F0">
        <w:rPr>
          <w:rFonts w:ascii="Helvetica" w:hAnsi="Helvetica" w:cs="Arial"/>
          <w:color w:val="595959"/>
          <w:sz w:val="20"/>
          <w:szCs w:val="20"/>
        </w:rPr>
        <w:t xml:space="preserve">Estas publicaciones abordan diferentes aspectos relacionados con estas enfermedades y sus causas para comprenderlas mejor. </w:t>
      </w:r>
    </w:p>
    <w:p w:rsidR="00D16D3C" w:rsidRDefault="00D849A2" w:rsidP="00DA0315">
      <w:pPr>
        <w:jc w:val="both"/>
        <w:rPr>
          <w:rFonts w:ascii="Helvetica" w:hAnsi="Helvetica" w:cs="Arial"/>
          <w:color w:val="595959"/>
          <w:sz w:val="20"/>
          <w:szCs w:val="20"/>
        </w:rPr>
      </w:pPr>
      <w:r w:rsidRPr="000E38F0">
        <w:rPr>
          <w:rFonts w:ascii="Helvetica" w:hAnsi="Helvetica" w:cs="Arial"/>
          <w:color w:val="595959"/>
          <w:sz w:val="20"/>
          <w:szCs w:val="20"/>
        </w:rPr>
        <w:t xml:space="preserve">La website, aparte de la información referente a los trastornos de la conducta alimentaria (que son, las causas, las consecuencias, como detectarlas, como tratarlas y cómo prevenirlas), ofrece información actualizada sobre recursos sanitarios, asistenciales y económicos que son básicos para iniciar un tratamiento especializado. </w:t>
      </w:r>
      <w:r w:rsidRPr="000E38F0">
        <w:rPr>
          <w:rFonts w:ascii="Helvetica" w:hAnsi="Helvetica" w:cs="Arial"/>
          <w:color w:val="595959"/>
          <w:sz w:val="20"/>
          <w:szCs w:val="20"/>
        </w:rPr>
        <w:br/>
      </w:r>
    </w:p>
    <w:p w:rsidR="00D849A2" w:rsidRPr="000E38F0" w:rsidRDefault="00D849A2" w:rsidP="00DA0315">
      <w:pPr>
        <w:jc w:val="both"/>
        <w:rPr>
          <w:rFonts w:ascii="Helvetica" w:hAnsi="Helvetica" w:cs="Arial"/>
          <w:color w:val="595959"/>
          <w:sz w:val="20"/>
          <w:szCs w:val="20"/>
        </w:rPr>
      </w:pPr>
      <w:r w:rsidRPr="000E38F0">
        <w:rPr>
          <w:rFonts w:ascii="Helvetica" w:hAnsi="Helvetica" w:cs="Arial"/>
          <w:color w:val="595959"/>
          <w:sz w:val="20"/>
          <w:szCs w:val="20"/>
        </w:rPr>
        <w:t>La website incorpora el servicio de Buscador para hacer más accesible a sus usuarios los contenidos que están buscando.</w:t>
      </w:r>
    </w:p>
    <w:p w:rsidR="00D849A2" w:rsidRDefault="00D849A2" w:rsidP="00DA0315">
      <w:pPr>
        <w:jc w:val="both"/>
        <w:rPr>
          <w:rStyle w:val="hps"/>
        </w:rPr>
      </w:pPr>
    </w:p>
    <w:p w:rsidR="00D849A2" w:rsidRPr="000E38F0" w:rsidRDefault="00D849A2" w:rsidP="00D849A2">
      <w:pPr>
        <w:spacing w:before="0" w:beforeAutospacing="0" w:after="0" w:afterAutospacing="0"/>
        <w:rPr>
          <w:rFonts w:ascii="Helvetica" w:hAnsi="Helvetica" w:cs="Arial"/>
          <w:color w:val="595959"/>
          <w:sz w:val="20"/>
          <w:szCs w:val="20"/>
        </w:rPr>
      </w:pPr>
      <w:r w:rsidRPr="00D849A2">
        <w:rPr>
          <w:rFonts w:ascii="Helvetica" w:hAnsi="Helvetica" w:cs="Arial"/>
          <w:b/>
          <w:color w:val="595959" w:themeColor="text1" w:themeTint="A6"/>
          <w:szCs w:val="18"/>
        </w:rPr>
        <w:t xml:space="preserve">Innovación en la presencia en las redes </w:t>
      </w:r>
      <w:r w:rsidRPr="00D849A2">
        <w:rPr>
          <w:rFonts w:ascii="Helvetica" w:hAnsi="Helvetica" w:cs="Arial"/>
          <w:b/>
          <w:color w:val="595959" w:themeColor="text1" w:themeTint="A6"/>
          <w:szCs w:val="18"/>
        </w:rPr>
        <w:br/>
      </w:r>
      <w:r w:rsidRPr="000E38F0">
        <w:rPr>
          <w:rFonts w:ascii="Helvetica" w:hAnsi="Helvetica" w:cs="Arial"/>
          <w:color w:val="595959"/>
          <w:sz w:val="20"/>
          <w:szCs w:val="20"/>
        </w:rPr>
        <w:t>La nueva web de IMA incorpora el Canal Youtube y Facebook para mantener al día a todos sus usuarios sobre material y noticias relacionadas con los TCA:</w:t>
      </w:r>
    </w:p>
    <w:p w:rsidR="00DA0315" w:rsidRDefault="00DA0315" w:rsidP="00DA0315">
      <w:pPr>
        <w:jc w:val="both"/>
        <w:rPr>
          <w:rFonts w:cs="Arial"/>
          <w:i/>
        </w:rPr>
      </w:pPr>
      <w:r>
        <w:rPr>
          <w:rFonts w:cs="Arial"/>
          <w:i/>
          <w:noProof/>
          <w:lang w:val="es-ES" w:eastAsia="es-ES"/>
        </w:rPr>
        <w:drawing>
          <wp:inline distT="0" distB="0" distL="0" distR="0">
            <wp:extent cx="4410075" cy="3424698"/>
            <wp:effectExtent l="19050" t="0" r="9525" b="0"/>
            <wp:docPr id="4" name="Imagen 3" descr="Z:\FUNDACIÓ IMA\RREE\subvencions i convenis\SUBVENCIONS IMA 2013\Direcció General de Joventut 2013\Justificació 2013 DGJ\IMA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FUNDACIÓ IMA\RREE\subvencions i convenis\SUBVENCIONS IMA 2013\Direcció General de Joventut 2013\Justificació 2013 DGJ\IMA8.bmp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955" cy="342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7D6" w:rsidRDefault="000957D6" w:rsidP="000957D6">
      <w:pPr>
        <w:spacing w:before="0" w:beforeAutospacing="0" w:after="0" w:afterAutospacing="0"/>
        <w:jc w:val="both"/>
        <w:rPr>
          <w:rFonts w:ascii="Helvetica" w:hAnsi="Helvetica" w:cs="Arial"/>
          <w:b/>
          <w:color w:val="008000"/>
          <w:sz w:val="20"/>
          <w:szCs w:val="20"/>
        </w:rPr>
      </w:pPr>
      <w:r>
        <w:rPr>
          <w:rFonts w:ascii="Helvetica" w:hAnsi="Helvetica" w:cs="Arial"/>
          <w:b/>
          <w:color w:val="008000"/>
          <w:sz w:val="20"/>
          <w:szCs w:val="20"/>
        </w:rPr>
        <w:t>Financiación</w:t>
      </w:r>
    </w:p>
    <w:p w:rsidR="000957D6" w:rsidRDefault="000957D6" w:rsidP="000957D6">
      <w:pPr>
        <w:spacing w:before="0" w:beforeAutospacing="0" w:after="0" w:afterAutospacing="0"/>
        <w:jc w:val="both"/>
      </w:pPr>
      <w:r>
        <w:t xml:space="preserve">Actividades propias </w:t>
      </w:r>
      <w:r>
        <w:tab/>
      </w:r>
      <w:r>
        <w:tab/>
      </w:r>
      <w:r>
        <w:tab/>
      </w:r>
      <w:r>
        <w:tab/>
        <w:t>51808.22</w:t>
      </w:r>
    </w:p>
    <w:p w:rsidR="000957D6" w:rsidRDefault="000957D6" w:rsidP="000957D6">
      <w:pPr>
        <w:spacing w:before="0" w:beforeAutospacing="0" w:after="0" w:afterAutospacing="0"/>
        <w:jc w:val="both"/>
      </w:pPr>
      <w:r>
        <w:t xml:space="preserve">Subvenciones y convenios privados </w:t>
      </w:r>
      <w:r>
        <w:tab/>
      </w:r>
      <w:r>
        <w:tab/>
        <w:t>14000</w:t>
      </w:r>
    </w:p>
    <w:p w:rsidR="000957D6" w:rsidRDefault="000957D6" w:rsidP="000957D6">
      <w:pPr>
        <w:spacing w:before="0" w:beforeAutospacing="0" w:after="0" w:afterAutospacing="0"/>
        <w:jc w:val="both"/>
      </w:pPr>
      <w:r>
        <w:t>Subvenciones públicas</w:t>
      </w:r>
      <w:r>
        <w:tab/>
      </w:r>
      <w:r>
        <w:tab/>
      </w:r>
      <w:r>
        <w:tab/>
      </w:r>
      <w:r>
        <w:tab/>
        <w:t>20800</w:t>
      </w:r>
    </w:p>
    <w:p w:rsidR="000957D6" w:rsidRDefault="000957D6" w:rsidP="000957D6">
      <w:pPr>
        <w:spacing w:before="0" w:beforeAutospacing="0" w:after="0" w:afterAutospacing="0"/>
        <w:jc w:val="both"/>
        <w:rPr>
          <w:b/>
        </w:rPr>
      </w:pPr>
      <w:r>
        <w:rPr>
          <w:b/>
        </w:rPr>
        <w:t>T. Ingresos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86608.22</w:t>
      </w:r>
    </w:p>
    <w:p w:rsidR="000957D6" w:rsidRDefault="000957D6" w:rsidP="000957D6">
      <w:pPr>
        <w:spacing w:before="0" w:beforeAutospacing="0" w:after="0" w:afterAutospacing="0"/>
        <w:jc w:val="both"/>
      </w:pPr>
    </w:p>
    <w:p w:rsidR="000957D6" w:rsidRDefault="000957D6" w:rsidP="000957D6">
      <w:pPr>
        <w:spacing w:before="0" w:beforeAutospacing="0" w:after="0" w:afterAutospacing="0"/>
        <w:jc w:val="both"/>
      </w:pPr>
      <w:r>
        <w:t>Programa de prevención y sensibilización</w:t>
      </w:r>
      <w:r>
        <w:tab/>
        <w:t>65.808.22</w:t>
      </w:r>
    </w:p>
    <w:p w:rsidR="000957D6" w:rsidRDefault="000957D6" w:rsidP="000957D6">
      <w:pPr>
        <w:spacing w:before="0" w:beforeAutospacing="0" w:after="0" w:afterAutospacing="0"/>
        <w:jc w:val="both"/>
      </w:pPr>
      <w:r>
        <w:t xml:space="preserve">Programa de formación y asesoramiento </w:t>
      </w:r>
    </w:p>
    <w:p w:rsidR="000957D6" w:rsidRDefault="000957D6" w:rsidP="000957D6">
      <w:pPr>
        <w:spacing w:before="0" w:beforeAutospacing="0" w:after="0" w:afterAutospacing="0"/>
        <w:jc w:val="both"/>
      </w:pPr>
      <w:r>
        <w:t>De familiares y afectados</w:t>
      </w:r>
      <w:r>
        <w:tab/>
      </w:r>
      <w:r>
        <w:tab/>
      </w:r>
      <w:r>
        <w:tab/>
        <w:t>20800</w:t>
      </w:r>
    </w:p>
    <w:p w:rsidR="000957D6" w:rsidRDefault="000957D6" w:rsidP="000957D6">
      <w:pPr>
        <w:spacing w:before="0" w:beforeAutospacing="0" w:after="0" w:afterAutospacing="0"/>
        <w:jc w:val="both"/>
        <w:rPr>
          <w:b/>
        </w:rPr>
      </w:pPr>
      <w:r>
        <w:rPr>
          <w:b/>
        </w:rPr>
        <w:t>T. Gastos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86608.22</w:t>
      </w:r>
    </w:p>
    <w:p w:rsidR="00143BD0" w:rsidRPr="000957D6" w:rsidRDefault="00143BD0" w:rsidP="00143BD0">
      <w:pPr>
        <w:spacing w:before="0"/>
        <w:jc w:val="both"/>
        <w:rPr>
          <w:rFonts w:ascii="Helvetica" w:hAnsi="Helvetica" w:cs="Arial"/>
          <w:color w:val="008000"/>
        </w:rPr>
      </w:pPr>
    </w:p>
    <w:p w:rsidR="00143BD0" w:rsidRPr="00143BD0" w:rsidRDefault="00143BD0" w:rsidP="00143BD0">
      <w:pPr>
        <w:spacing w:before="0"/>
        <w:jc w:val="both"/>
        <w:rPr>
          <w:rFonts w:ascii="Helvetica" w:hAnsi="Helvetica" w:cs="Arial"/>
          <w:color w:val="008000"/>
          <w:lang w:val="es-ES"/>
        </w:rPr>
      </w:pPr>
    </w:p>
    <w:p w:rsidR="00143BD0" w:rsidRPr="00143BD0" w:rsidRDefault="00143BD0" w:rsidP="00143BD0">
      <w:pPr>
        <w:spacing w:before="0"/>
        <w:jc w:val="both"/>
        <w:rPr>
          <w:rFonts w:ascii="Helvetica" w:hAnsi="Helvetica" w:cs="Arial"/>
          <w:color w:val="008000"/>
          <w:lang w:val="es-ES"/>
        </w:rPr>
      </w:pPr>
    </w:p>
    <w:p w:rsidR="00A4527D" w:rsidRPr="00143BD0" w:rsidRDefault="00C233AA" w:rsidP="00143BD0">
      <w:pPr>
        <w:pStyle w:val="Prrafodelista"/>
        <w:spacing w:before="0" w:beforeAutospacing="0" w:after="0" w:afterAutospacing="0"/>
        <w:rPr>
          <w:rFonts w:ascii="Helvetica" w:hAnsi="Helvetica" w:cs="Arial"/>
          <w:color w:val="006600"/>
          <w:sz w:val="18"/>
          <w:szCs w:val="18"/>
        </w:rPr>
      </w:pPr>
      <w:r w:rsidRPr="00C233AA">
        <w:rPr>
          <w:noProof/>
          <w:lang w:val="es-ES" w:eastAsia="es-ES"/>
        </w:rPr>
        <w:pict>
          <v:shape id="_x0000_s1031" type="#_x0000_t32" style="position:absolute;left:0;text-align:left;margin-left:2.35pt;margin-top:1.1pt;width:376.1pt;height:0;z-index:251662336" o:connectortype="straight" strokecolor="#060" strokeweight="2.25pt">
            <v:shadow color="#868686"/>
          </v:shape>
        </w:pict>
      </w:r>
    </w:p>
    <w:p w:rsidR="00A4527D" w:rsidRPr="00143BD0" w:rsidRDefault="00A4527D" w:rsidP="00143BD0">
      <w:pPr>
        <w:spacing w:before="0" w:beforeAutospacing="0" w:after="0" w:afterAutospacing="0"/>
        <w:ind w:left="360"/>
        <w:jc w:val="right"/>
        <w:rPr>
          <w:rFonts w:ascii="Helvetica" w:hAnsi="Helvetica" w:cs="Arial"/>
          <w:color w:val="006600"/>
          <w:sz w:val="18"/>
          <w:szCs w:val="18"/>
        </w:rPr>
      </w:pPr>
      <w:r w:rsidRPr="00143BD0">
        <w:rPr>
          <w:rFonts w:ascii="Helvetica" w:hAnsi="Helvetica" w:cs="Arial"/>
          <w:color w:val="006600"/>
          <w:sz w:val="18"/>
          <w:szCs w:val="18"/>
        </w:rPr>
        <w:t>Fundación Imagen y Autoestima</w:t>
      </w:r>
    </w:p>
    <w:p w:rsidR="00A4527D" w:rsidRPr="00143BD0" w:rsidRDefault="00C233AA" w:rsidP="00143BD0">
      <w:pPr>
        <w:spacing w:before="0" w:beforeAutospacing="0" w:after="0" w:afterAutospacing="0"/>
        <w:ind w:left="360"/>
        <w:jc w:val="right"/>
        <w:rPr>
          <w:rFonts w:ascii="Helvetica" w:hAnsi="Helvetica" w:cs="Arial"/>
          <w:color w:val="595959"/>
          <w:sz w:val="18"/>
          <w:szCs w:val="18"/>
        </w:rPr>
      </w:pPr>
      <w:hyperlink r:id="rId57" w:history="1">
        <w:r w:rsidR="00A4527D" w:rsidRPr="00143BD0">
          <w:rPr>
            <w:rStyle w:val="Hipervnculo"/>
            <w:rFonts w:ascii="Helvetica" w:hAnsi="Helvetica" w:cs="Arial"/>
            <w:color w:val="595959"/>
            <w:sz w:val="18"/>
            <w:szCs w:val="18"/>
            <w:u w:val="none"/>
          </w:rPr>
          <w:t>www.f-ima.org</w:t>
        </w:r>
      </w:hyperlink>
      <w:r w:rsidR="00A4527D" w:rsidRPr="00143BD0">
        <w:rPr>
          <w:rFonts w:ascii="Helvetica" w:hAnsi="Helvetica" w:cs="Arial"/>
          <w:color w:val="595959"/>
          <w:sz w:val="18"/>
          <w:szCs w:val="18"/>
        </w:rPr>
        <w:t xml:space="preserve"> - </w:t>
      </w:r>
      <w:hyperlink r:id="rId58" w:history="1">
        <w:r w:rsidR="00A4527D" w:rsidRPr="00143BD0">
          <w:rPr>
            <w:rStyle w:val="Hipervnculo"/>
            <w:rFonts w:ascii="Helvetica" w:hAnsi="Helvetica" w:cs="Arial"/>
            <w:color w:val="595959"/>
            <w:sz w:val="18"/>
            <w:szCs w:val="18"/>
            <w:u w:val="none"/>
          </w:rPr>
          <w:t>ima@f-ima.org</w:t>
        </w:r>
      </w:hyperlink>
    </w:p>
    <w:p w:rsidR="00A4527D" w:rsidRPr="00143BD0" w:rsidRDefault="00A4527D" w:rsidP="00143BD0">
      <w:pPr>
        <w:spacing w:before="0" w:beforeAutospacing="0" w:after="0" w:afterAutospacing="0"/>
        <w:ind w:left="360"/>
        <w:jc w:val="right"/>
        <w:rPr>
          <w:rFonts w:ascii="Helvetica" w:hAnsi="Helvetica" w:cs="Arial"/>
          <w:color w:val="595959"/>
          <w:sz w:val="18"/>
          <w:szCs w:val="18"/>
        </w:rPr>
      </w:pPr>
      <w:r w:rsidRPr="00143BD0">
        <w:rPr>
          <w:rFonts w:ascii="Helvetica" w:hAnsi="Helvetica" w:cs="Arial"/>
          <w:color w:val="595959"/>
          <w:sz w:val="18"/>
          <w:szCs w:val="18"/>
        </w:rPr>
        <w:t xml:space="preserve">Tel. 934 549 109 </w:t>
      </w:r>
    </w:p>
    <w:p w:rsidR="00A4527D" w:rsidRPr="00143BD0" w:rsidRDefault="00A4527D" w:rsidP="00143BD0">
      <w:pPr>
        <w:spacing w:before="0" w:beforeAutospacing="0" w:after="0" w:afterAutospacing="0"/>
        <w:ind w:left="360"/>
        <w:jc w:val="right"/>
        <w:rPr>
          <w:rFonts w:ascii="Helvetica" w:hAnsi="Helvetica" w:cs="Arial"/>
          <w:color w:val="595959"/>
          <w:sz w:val="18"/>
          <w:szCs w:val="18"/>
        </w:rPr>
      </w:pPr>
      <w:r w:rsidRPr="00143BD0">
        <w:rPr>
          <w:rFonts w:ascii="Helvetica" w:hAnsi="Helvetica" w:cs="Arial"/>
          <w:color w:val="595959"/>
          <w:sz w:val="18"/>
          <w:szCs w:val="18"/>
        </w:rPr>
        <w:t xml:space="preserve">c. Mallorca, 198 pral </w:t>
      </w:r>
      <w:r w:rsidR="00A907D1">
        <w:rPr>
          <w:rFonts w:ascii="Helvetica" w:hAnsi="Helvetica" w:cs="Arial"/>
          <w:color w:val="595959"/>
          <w:sz w:val="18"/>
          <w:szCs w:val="18"/>
        </w:rPr>
        <w:t>2</w:t>
      </w:r>
      <w:r w:rsidRPr="00143BD0">
        <w:rPr>
          <w:rFonts w:ascii="Helvetica" w:hAnsi="Helvetica" w:cs="Arial"/>
          <w:color w:val="595959"/>
          <w:sz w:val="18"/>
          <w:szCs w:val="18"/>
        </w:rPr>
        <w:t>ª</w:t>
      </w:r>
    </w:p>
    <w:p w:rsidR="00A4527D" w:rsidRPr="00143BD0" w:rsidRDefault="00143BD0" w:rsidP="00143BD0">
      <w:pPr>
        <w:spacing w:before="0" w:beforeAutospacing="0" w:after="0" w:afterAutospacing="0"/>
        <w:ind w:left="360"/>
        <w:jc w:val="right"/>
        <w:rPr>
          <w:rFonts w:ascii="Helvetica" w:hAnsi="Helvetica" w:cs="Arial"/>
          <w:color w:val="595959"/>
          <w:sz w:val="18"/>
          <w:szCs w:val="18"/>
        </w:rPr>
      </w:pPr>
      <w:r>
        <w:rPr>
          <w:rFonts w:ascii="Helvetica" w:hAnsi="Helvetica" w:cs="Arial"/>
          <w:color w:val="595959"/>
          <w:sz w:val="18"/>
          <w:szCs w:val="18"/>
        </w:rPr>
        <w:t>08036 – Barcelona</w:t>
      </w:r>
    </w:p>
    <w:sectPr w:rsidR="00A4527D" w:rsidRPr="00143BD0" w:rsidSect="008B0858">
      <w:headerReference w:type="default" r:id="rId59"/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1A03" w:rsidRDefault="009E1A03" w:rsidP="008B0858">
      <w:pPr>
        <w:spacing w:before="0" w:after="0"/>
      </w:pPr>
      <w:r>
        <w:separator/>
      </w:r>
    </w:p>
  </w:endnote>
  <w:endnote w:type="continuationSeparator" w:id="0">
    <w:p w:rsidR="009E1A03" w:rsidRDefault="009E1A03" w:rsidP="008B0858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1A03" w:rsidRDefault="009E1A03" w:rsidP="008B0858">
      <w:pPr>
        <w:spacing w:before="0" w:after="0"/>
      </w:pPr>
      <w:r>
        <w:separator/>
      </w:r>
    </w:p>
  </w:footnote>
  <w:footnote w:type="continuationSeparator" w:id="0">
    <w:p w:rsidR="009E1A03" w:rsidRDefault="009E1A03" w:rsidP="008B0858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A03" w:rsidRDefault="009E1A03">
    <w:pPr>
      <w:pStyle w:val="Encabezado"/>
    </w:pP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64F9D"/>
    <w:multiLevelType w:val="hybridMultilevel"/>
    <w:tmpl w:val="0F2A331A"/>
    <w:lvl w:ilvl="0" w:tplc="B9EC1EA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B200D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8C0608">
      <w:start w:val="1175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E02E0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80499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B8045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2C0B5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F4310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7627E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00E0A9E"/>
    <w:multiLevelType w:val="hybridMultilevel"/>
    <w:tmpl w:val="BC301256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595959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04E3BF2"/>
    <w:multiLevelType w:val="hybridMultilevel"/>
    <w:tmpl w:val="C69ABCE8"/>
    <w:lvl w:ilvl="0" w:tplc="0C0A0003">
      <w:start w:val="1"/>
      <w:numFmt w:val="bullet"/>
      <w:lvlText w:val="o"/>
      <w:lvlJc w:val="left"/>
      <w:pPr>
        <w:ind w:left="2424" w:hanging="360"/>
      </w:pPr>
      <w:rPr>
        <w:rFonts w:ascii="Courier New" w:hAnsi="Courier New" w:cs="Courier New" w:hint="default"/>
        <w:color w:val="595959"/>
      </w:rPr>
    </w:lvl>
    <w:lvl w:ilvl="1" w:tplc="0C0A0003">
      <w:start w:val="1"/>
      <w:numFmt w:val="bullet"/>
      <w:lvlText w:val="o"/>
      <w:lvlJc w:val="left"/>
      <w:pPr>
        <w:ind w:left="314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4" w:hanging="360"/>
      </w:pPr>
      <w:rPr>
        <w:rFonts w:ascii="Wingdings" w:hAnsi="Wingdings" w:hint="default"/>
      </w:rPr>
    </w:lvl>
  </w:abstractNum>
  <w:abstractNum w:abstractNumId="3">
    <w:nsid w:val="18C565D2"/>
    <w:multiLevelType w:val="hybridMultilevel"/>
    <w:tmpl w:val="07E2C67E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924CEE"/>
    <w:multiLevelType w:val="hybridMultilevel"/>
    <w:tmpl w:val="F35C9FCA"/>
    <w:lvl w:ilvl="0" w:tplc="0C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595959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D8B03C1"/>
    <w:multiLevelType w:val="hybridMultilevel"/>
    <w:tmpl w:val="3EE8C34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1E0D28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B900D4"/>
    <w:multiLevelType w:val="hybridMultilevel"/>
    <w:tmpl w:val="E83E430A"/>
    <w:lvl w:ilvl="0" w:tplc="535A1588">
      <w:start w:val="6"/>
      <w:numFmt w:val="decimal"/>
      <w:lvlText w:val="%1."/>
      <w:lvlJc w:val="left"/>
      <w:pPr>
        <w:ind w:left="720" w:hanging="360"/>
      </w:pPr>
      <w:rPr>
        <w:rFonts w:hint="default"/>
        <w:color w:val="00B05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4F25A5"/>
    <w:multiLevelType w:val="hybridMultilevel"/>
    <w:tmpl w:val="EEA6DA62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55A1F40"/>
    <w:multiLevelType w:val="hybridMultilevel"/>
    <w:tmpl w:val="AE8E32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460889"/>
    <w:multiLevelType w:val="hybridMultilevel"/>
    <w:tmpl w:val="3B769250"/>
    <w:lvl w:ilvl="0" w:tplc="401E0D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554180"/>
    <w:multiLevelType w:val="hybridMultilevel"/>
    <w:tmpl w:val="2CDC7A5A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595959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6714047"/>
    <w:multiLevelType w:val="hybridMultilevel"/>
    <w:tmpl w:val="97704052"/>
    <w:lvl w:ilvl="0" w:tplc="91FC1CA8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  <w:color w:val="595959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6C73F81"/>
    <w:multiLevelType w:val="hybridMultilevel"/>
    <w:tmpl w:val="472E062C"/>
    <w:lvl w:ilvl="0" w:tplc="401E0D28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77D7AC9"/>
    <w:multiLevelType w:val="hybridMultilevel"/>
    <w:tmpl w:val="6D0863B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595959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F2B17E2"/>
    <w:multiLevelType w:val="hybridMultilevel"/>
    <w:tmpl w:val="F550AFA6"/>
    <w:lvl w:ilvl="0" w:tplc="91FC1CA8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  <w:color w:val="595959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35A0335"/>
    <w:multiLevelType w:val="hybridMultilevel"/>
    <w:tmpl w:val="F806BDB2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4482623B"/>
    <w:multiLevelType w:val="hybridMultilevel"/>
    <w:tmpl w:val="9420F8A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567390D"/>
    <w:multiLevelType w:val="hybridMultilevel"/>
    <w:tmpl w:val="9EF8390E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595959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4B23F2"/>
    <w:multiLevelType w:val="hybridMultilevel"/>
    <w:tmpl w:val="51024600"/>
    <w:lvl w:ilvl="0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595959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506D2313"/>
    <w:multiLevelType w:val="hybridMultilevel"/>
    <w:tmpl w:val="87CCFCEC"/>
    <w:lvl w:ilvl="0" w:tplc="401E0D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025922"/>
    <w:multiLevelType w:val="hybridMultilevel"/>
    <w:tmpl w:val="667ABE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A054BE"/>
    <w:multiLevelType w:val="hybridMultilevel"/>
    <w:tmpl w:val="A9521966"/>
    <w:lvl w:ilvl="0" w:tplc="ABFA3BCC">
      <w:numFmt w:val="bullet"/>
      <w:lvlText w:val="—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F203E5"/>
    <w:multiLevelType w:val="hybridMultilevel"/>
    <w:tmpl w:val="4776FD7E"/>
    <w:lvl w:ilvl="0" w:tplc="6B923C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E447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78E8E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4406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2497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AAFE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BC6D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6A23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D057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72E80DB2"/>
    <w:multiLevelType w:val="hybridMultilevel"/>
    <w:tmpl w:val="E30273DE"/>
    <w:lvl w:ilvl="0" w:tplc="91FC1CA8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  <w:color w:val="595959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7670052A"/>
    <w:multiLevelType w:val="hybridMultilevel"/>
    <w:tmpl w:val="8BF0135A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595959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11"/>
  </w:num>
  <w:num w:numId="4">
    <w:abstractNumId w:val="1"/>
  </w:num>
  <w:num w:numId="5">
    <w:abstractNumId w:val="17"/>
  </w:num>
  <w:num w:numId="6">
    <w:abstractNumId w:val="21"/>
  </w:num>
  <w:num w:numId="7">
    <w:abstractNumId w:val="7"/>
  </w:num>
  <w:num w:numId="8">
    <w:abstractNumId w:val="18"/>
  </w:num>
  <w:num w:numId="9">
    <w:abstractNumId w:val="24"/>
  </w:num>
  <w:num w:numId="10">
    <w:abstractNumId w:val="10"/>
  </w:num>
  <w:num w:numId="11">
    <w:abstractNumId w:val="2"/>
  </w:num>
  <w:num w:numId="12">
    <w:abstractNumId w:val="3"/>
  </w:num>
  <w:num w:numId="13">
    <w:abstractNumId w:val="4"/>
  </w:num>
  <w:num w:numId="14">
    <w:abstractNumId w:val="23"/>
  </w:num>
  <w:num w:numId="15">
    <w:abstractNumId w:val="8"/>
  </w:num>
  <w:num w:numId="16">
    <w:abstractNumId w:val="16"/>
  </w:num>
  <w:num w:numId="17">
    <w:abstractNumId w:val="0"/>
  </w:num>
  <w:num w:numId="18">
    <w:abstractNumId w:val="22"/>
  </w:num>
  <w:num w:numId="19">
    <w:abstractNumId w:val="15"/>
  </w:num>
  <w:num w:numId="20">
    <w:abstractNumId w:val="12"/>
  </w:num>
  <w:num w:numId="21">
    <w:abstractNumId w:val="9"/>
  </w:num>
  <w:num w:numId="22">
    <w:abstractNumId w:val="19"/>
  </w:num>
  <w:num w:numId="23">
    <w:abstractNumId w:val="13"/>
  </w:num>
  <w:num w:numId="24">
    <w:abstractNumId w:val="20"/>
  </w:num>
  <w:num w:numId="2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4817">
      <o:colormenu v:ext="edit" fillcolor="green"/>
    </o:shapedefaults>
  </w:hdrShapeDefaults>
  <w:footnotePr>
    <w:footnote w:id="-1"/>
    <w:footnote w:id="0"/>
  </w:footnotePr>
  <w:endnotePr>
    <w:endnote w:id="-1"/>
    <w:endnote w:id="0"/>
  </w:endnotePr>
  <w:compat/>
  <w:rsids>
    <w:rsidRoot w:val="008B0858"/>
    <w:rsid w:val="0003172B"/>
    <w:rsid w:val="00032FC1"/>
    <w:rsid w:val="00046599"/>
    <w:rsid w:val="000756D1"/>
    <w:rsid w:val="000957D6"/>
    <w:rsid w:val="000E38F0"/>
    <w:rsid w:val="00114CB7"/>
    <w:rsid w:val="00143BD0"/>
    <w:rsid w:val="001523D0"/>
    <w:rsid w:val="001561FD"/>
    <w:rsid w:val="001B38E4"/>
    <w:rsid w:val="001C20D4"/>
    <w:rsid w:val="001C3E16"/>
    <w:rsid w:val="001F116E"/>
    <w:rsid w:val="00240EE8"/>
    <w:rsid w:val="002539DF"/>
    <w:rsid w:val="0029742F"/>
    <w:rsid w:val="002B1A2F"/>
    <w:rsid w:val="00304869"/>
    <w:rsid w:val="00326C72"/>
    <w:rsid w:val="00341FF8"/>
    <w:rsid w:val="00353068"/>
    <w:rsid w:val="0039211D"/>
    <w:rsid w:val="003A73F7"/>
    <w:rsid w:val="003C19EA"/>
    <w:rsid w:val="0047227A"/>
    <w:rsid w:val="004B745F"/>
    <w:rsid w:val="0058521C"/>
    <w:rsid w:val="005E301C"/>
    <w:rsid w:val="005F6CE1"/>
    <w:rsid w:val="00614FD1"/>
    <w:rsid w:val="006153A8"/>
    <w:rsid w:val="006D4201"/>
    <w:rsid w:val="006F64F3"/>
    <w:rsid w:val="0073182D"/>
    <w:rsid w:val="007574E1"/>
    <w:rsid w:val="00770FEC"/>
    <w:rsid w:val="007971CC"/>
    <w:rsid w:val="007A3C29"/>
    <w:rsid w:val="007C3CD7"/>
    <w:rsid w:val="007D6F71"/>
    <w:rsid w:val="008538BB"/>
    <w:rsid w:val="008A16EF"/>
    <w:rsid w:val="008A220F"/>
    <w:rsid w:val="008B0858"/>
    <w:rsid w:val="00900574"/>
    <w:rsid w:val="00935196"/>
    <w:rsid w:val="00935898"/>
    <w:rsid w:val="00977ED3"/>
    <w:rsid w:val="00994EBF"/>
    <w:rsid w:val="009978B4"/>
    <w:rsid w:val="009A18A7"/>
    <w:rsid w:val="009C4E27"/>
    <w:rsid w:val="009D6D08"/>
    <w:rsid w:val="009E1A03"/>
    <w:rsid w:val="00A072E8"/>
    <w:rsid w:val="00A4527D"/>
    <w:rsid w:val="00A557B7"/>
    <w:rsid w:val="00A907D1"/>
    <w:rsid w:val="00A96C61"/>
    <w:rsid w:val="00B31EDF"/>
    <w:rsid w:val="00BE454A"/>
    <w:rsid w:val="00BF43E3"/>
    <w:rsid w:val="00C173E6"/>
    <w:rsid w:val="00C233AA"/>
    <w:rsid w:val="00C3335B"/>
    <w:rsid w:val="00C575F6"/>
    <w:rsid w:val="00C82099"/>
    <w:rsid w:val="00CE05C1"/>
    <w:rsid w:val="00CE3947"/>
    <w:rsid w:val="00CF4D5D"/>
    <w:rsid w:val="00D16D3C"/>
    <w:rsid w:val="00D42EA6"/>
    <w:rsid w:val="00D43582"/>
    <w:rsid w:val="00D849A2"/>
    <w:rsid w:val="00DA0315"/>
    <w:rsid w:val="00E56090"/>
    <w:rsid w:val="00EA7B5B"/>
    <w:rsid w:val="00EE126B"/>
    <w:rsid w:val="00EF1389"/>
    <w:rsid w:val="00F12891"/>
    <w:rsid w:val="00F33E03"/>
    <w:rsid w:val="00F37539"/>
    <w:rsid w:val="00F43D74"/>
    <w:rsid w:val="00FD0DCC"/>
    <w:rsid w:val="00FF52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>
      <o:colormenu v:ext="edit" fillcolor="green"/>
    </o:shapedefaults>
    <o:shapelayout v:ext="edit">
      <o:idmap v:ext="edit" data="1"/>
      <o:rules v:ext="edit">
        <o:r id="V:Rule3" type="connector" idref="#_x0000_s1027"/>
        <o:r id="V:Rule4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6C61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B085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0858"/>
    <w:rPr>
      <w:rFonts w:ascii="Tahoma" w:hAnsi="Tahoma" w:cs="Tahoma"/>
      <w:sz w:val="16"/>
      <w:szCs w:val="16"/>
      <w:lang w:val="ca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8B0858"/>
    <w:pPr>
      <w:tabs>
        <w:tab w:val="center" w:pos="4252"/>
        <w:tab w:val="right" w:pos="8504"/>
      </w:tabs>
      <w:spacing w:before="0" w:after="0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B0858"/>
    <w:rPr>
      <w:lang w:val="ca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8B0858"/>
    <w:pPr>
      <w:tabs>
        <w:tab w:val="center" w:pos="4252"/>
        <w:tab w:val="right" w:pos="8504"/>
      </w:tabs>
      <w:spacing w:before="0" w:after="0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B0858"/>
    <w:rPr>
      <w:lang w:val="ca-ES"/>
    </w:rPr>
  </w:style>
  <w:style w:type="paragraph" w:styleId="Prrafodelista">
    <w:name w:val="List Paragraph"/>
    <w:basedOn w:val="Normal"/>
    <w:uiPriority w:val="34"/>
    <w:qFormat/>
    <w:rsid w:val="008B0858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8B0858"/>
    <w:rPr>
      <w:b/>
      <w:bCs/>
    </w:rPr>
  </w:style>
  <w:style w:type="character" w:customStyle="1" w:styleId="taronja1">
    <w:name w:val="taronja1"/>
    <w:basedOn w:val="Fuentedeprrafopredeter"/>
    <w:rsid w:val="008B0858"/>
    <w:rPr>
      <w:color w:val="00742D"/>
    </w:rPr>
  </w:style>
  <w:style w:type="character" w:styleId="Hipervnculo">
    <w:name w:val="Hyperlink"/>
    <w:basedOn w:val="Fuentedeprrafopredeter"/>
    <w:rsid w:val="00935898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173E6"/>
    <w:rPr>
      <w:color w:val="800080" w:themeColor="followedHyperlink"/>
      <w:u w:val="single"/>
    </w:rPr>
  </w:style>
  <w:style w:type="paragraph" w:customStyle="1" w:styleId="Default">
    <w:name w:val="Default"/>
    <w:rsid w:val="00DA0315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Arial Narrow" w:eastAsia="Times New Roman" w:hAnsi="Arial Narrow" w:cs="Arial Narrow"/>
      <w:color w:val="000000"/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DA0315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hps">
    <w:name w:val="hps"/>
    <w:basedOn w:val="Fuentedeprrafopredeter"/>
    <w:rsid w:val="00DA03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0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6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3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23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69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78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967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758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32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64959">
          <w:marLeft w:val="188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07774">
          <w:marLeft w:val="198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64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5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24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27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88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15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8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0763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8373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47228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2065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2497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67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4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37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769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0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5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04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5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13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8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76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49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46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553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989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974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03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-ima.org/cat/www.gencat.cat/benestarsocialifamilia" TargetMode="External"/><Relationship Id="rId18" Type="http://schemas.openxmlformats.org/officeDocument/2006/relationships/hyperlink" Target="http://www.asepeyo.es/" TargetMode="External"/><Relationship Id="rId26" Type="http://schemas.openxmlformats.org/officeDocument/2006/relationships/hyperlink" Target="http://www.academiatv.es/" TargetMode="External"/><Relationship Id="rId39" Type="http://schemas.openxmlformats.org/officeDocument/2006/relationships/hyperlink" Target="http://www.aedweb.org/source/Charter/" TargetMode="External"/><Relationship Id="rId21" Type="http://schemas.openxmlformats.org/officeDocument/2006/relationships/hyperlink" Target="http://www.utcas.com/" TargetMode="External"/><Relationship Id="rId34" Type="http://schemas.openxmlformats.org/officeDocument/2006/relationships/hyperlink" Target="http://www.f-ima.org/cat/www.gencat.cat/diue/" TargetMode="External"/><Relationship Id="rId42" Type="http://schemas.openxmlformats.org/officeDocument/2006/relationships/hyperlink" Target="http://www.f-ima.org/cat/www.ub.edu/farmacia/es/" TargetMode="External"/><Relationship Id="rId47" Type="http://schemas.openxmlformats.org/officeDocument/2006/relationships/image" Target="media/image6.jpeg"/><Relationship Id="rId50" Type="http://schemas.openxmlformats.org/officeDocument/2006/relationships/image" Target="media/image9.jpeg"/><Relationship Id="rId55" Type="http://schemas.openxmlformats.org/officeDocument/2006/relationships/image" Target="media/image13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://www.f-ima.org/cat/www.bcn.es" TargetMode="External"/><Relationship Id="rId20" Type="http://schemas.openxmlformats.org/officeDocument/2006/relationships/hyperlink" Target="http://www.feacab.org/" TargetMode="External"/><Relationship Id="rId29" Type="http://schemas.openxmlformats.org/officeDocument/2006/relationships/hyperlink" Target="http://www.prevencion.adeslas.es/es/trastornoalimenticio" TargetMode="External"/><Relationship Id="rId41" Type="http://schemas.openxmlformats.org/officeDocument/2006/relationships/hyperlink" Target="http://www.uab.cat/psicologia" TargetMode="External"/><Relationship Id="rId54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sps.es/" TargetMode="External"/><Relationship Id="rId24" Type="http://schemas.openxmlformats.org/officeDocument/2006/relationships/hyperlink" Target="http://www.alimentacionysalud.universiablogs.net" TargetMode="External"/><Relationship Id="rId32" Type="http://schemas.openxmlformats.org/officeDocument/2006/relationships/hyperlink" Target="http://www20.gencat.cat/portal/site/icdones" TargetMode="External"/><Relationship Id="rId37" Type="http://schemas.openxmlformats.org/officeDocument/2006/relationships/hyperlink" Target="http://www.f-ima.org/cat/www.fapaes.net/" TargetMode="External"/><Relationship Id="rId40" Type="http://schemas.openxmlformats.org/officeDocument/2006/relationships/hyperlink" Target="http://www.f-ima.org/cat/www.ub.edu/psicologia" TargetMode="External"/><Relationship Id="rId45" Type="http://schemas.openxmlformats.org/officeDocument/2006/relationships/image" Target="media/image4.jpeg"/><Relationship Id="rId53" Type="http://schemas.openxmlformats.org/officeDocument/2006/relationships/hyperlink" Target="http://www.f-ima.org" TargetMode="External"/><Relationship Id="rId58" Type="http://schemas.openxmlformats.org/officeDocument/2006/relationships/hyperlink" Target="mailto:ima@f-ima.org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diba.es" TargetMode="External"/><Relationship Id="rId23" Type="http://schemas.openxmlformats.org/officeDocument/2006/relationships/hyperlink" Target="http://www.fundaciones.org/" TargetMode="External"/><Relationship Id="rId28" Type="http://schemas.openxmlformats.org/officeDocument/2006/relationships/hyperlink" Target="http://www.monstbenet.com/ca/alicia" TargetMode="External"/><Relationship Id="rId36" Type="http://schemas.openxmlformats.org/officeDocument/2006/relationships/hyperlink" Target="http://www.f-ima.org/cat/www.fapac.cat/" TargetMode="External"/><Relationship Id="rId49" Type="http://schemas.openxmlformats.org/officeDocument/2006/relationships/image" Target="media/image8.gif"/><Relationship Id="rId57" Type="http://schemas.openxmlformats.org/officeDocument/2006/relationships/hyperlink" Target="http://www.f-ima.org" TargetMode="External"/><Relationship Id="rId61" Type="http://schemas.openxmlformats.org/officeDocument/2006/relationships/theme" Target="theme/theme1.xml"/><Relationship Id="rId10" Type="http://schemas.openxmlformats.org/officeDocument/2006/relationships/hyperlink" Target="http://www.youtube.com/user/FUNDACIONima" TargetMode="External"/><Relationship Id="rId19" Type="http://schemas.openxmlformats.org/officeDocument/2006/relationships/hyperlink" Target="http://www.acab.org" TargetMode="External"/><Relationship Id="rId31" Type="http://schemas.openxmlformats.org/officeDocument/2006/relationships/hyperlink" Target="http://www20.gencat.cat/portal/site/bsf/menuitem.f39cb0a684ba07b43f6c8910b0c0e1a0/?vgnextoid=8e5fa4b1e51a4210VgnVCM1000008d0c1e0aRCRD&amp;vgnextchannel=8e5fa4b1e51a4210VgnVCM1000008d0c1e0aRCRD&amp;vgnextfmt=default" TargetMode="External"/><Relationship Id="rId44" Type="http://schemas.openxmlformats.org/officeDocument/2006/relationships/image" Target="media/image3.gif"/><Relationship Id="rId52" Type="http://schemas.openxmlformats.org/officeDocument/2006/relationships/image" Target="media/image11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facebook.com/imagenyautoestima" TargetMode="External"/><Relationship Id="rId14" Type="http://schemas.openxmlformats.org/officeDocument/2006/relationships/hyperlink" Target="http://www.f-ima.org/cat/www.gencat.cat/ensenyament" TargetMode="External"/><Relationship Id="rId22" Type="http://schemas.openxmlformats.org/officeDocument/2006/relationships/hyperlink" Target="http://www.aeetca.com/" TargetMode="External"/><Relationship Id="rId27" Type="http://schemas.openxmlformats.org/officeDocument/2006/relationships/hyperlink" Target="http://www.iesp.cat/" TargetMode="External"/><Relationship Id="rId30" Type="http://schemas.openxmlformats.org/officeDocument/2006/relationships/hyperlink" Target="http://www.diba.cat/salutpublica/promociosalut/catalegactivitatseducatives.asp" TargetMode="External"/><Relationship Id="rId35" Type="http://schemas.openxmlformats.org/officeDocument/2006/relationships/hyperlink" Target="http://www.f-ima.org/cat/www.iqua.net/" TargetMode="External"/><Relationship Id="rId43" Type="http://schemas.openxmlformats.org/officeDocument/2006/relationships/image" Target="media/image2.jpeg"/><Relationship Id="rId48" Type="http://schemas.openxmlformats.org/officeDocument/2006/relationships/image" Target="media/image7.jpeg"/><Relationship Id="rId56" Type="http://schemas.openxmlformats.org/officeDocument/2006/relationships/image" Target="media/image14.png"/><Relationship Id="rId8" Type="http://schemas.openxmlformats.org/officeDocument/2006/relationships/hyperlink" Target="http://www.f-ima.org" TargetMode="External"/><Relationship Id="rId51" Type="http://schemas.openxmlformats.org/officeDocument/2006/relationships/image" Target="media/image10.jpeg"/><Relationship Id="rId3" Type="http://schemas.openxmlformats.org/officeDocument/2006/relationships/settings" Target="settings.xml"/><Relationship Id="rId12" Type="http://schemas.openxmlformats.org/officeDocument/2006/relationships/hyperlink" Target="http://www.gencat.cat/salut" TargetMode="External"/><Relationship Id="rId17" Type="http://schemas.openxmlformats.org/officeDocument/2006/relationships/hyperlink" Target="http://www.obrasocial.lacaixa.es/" TargetMode="External"/><Relationship Id="rId25" Type="http://schemas.openxmlformats.org/officeDocument/2006/relationships/hyperlink" Target="http://www.ccrtv.cat/" TargetMode="External"/><Relationship Id="rId33" Type="http://schemas.openxmlformats.org/officeDocument/2006/relationships/hyperlink" Target="http://www.f-ima.org/cat/www.parlament.cat" TargetMode="External"/><Relationship Id="rId38" Type="http://schemas.openxmlformats.org/officeDocument/2006/relationships/hyperlink" Target="http://www.f-ima.org/cat/www.cecu.es/" TargetMode="External"/><Relationship Id="rId46" Type="http://schemas.openxmlformats.org/officeDocument/2006/relationships/image" Target="media/image5.jpeg"/><Relationship Id="rId5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1678</Words>
  <Characters>9230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msindreu</dc:creator>
  <cp:lastModifiedBy>mvoltas</cp:lastModifiedBy>
  <cp:revision>3</cp:revision>
  <cp:lastPrinted>2015-11-03T15:50:00Z</cp:lastPrinted>
  <dcterms:created xsi:type="dcterms:W3CDTF">2015-11-03T15:51:00Z</dcterms:created>
  <dcterms:modified xsi:type="dcterms:W3CDTF">2016-10-03T08:28:00Z</dcterms:modified>
</cp:coreProperties>
</file>